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E5659F" w:rsidRPr="008758BF" w14:paraId="5735E00D" w14:textId="77777777" w:rsidTr="0057423D">
        <w:trPr>
          <w:cantSplit/>
        </w:trPr>
        <w:tc>
          <w:tcPr>
            <w:tcW w:w="3652" w:type="dxa"/>
          </w:tcPr>
          <w:p w14:paraId="3805BA17" w14:textId="68731DB0" w:rsidR="00E5659F" w:rsidRPr="008758BF" w:rsidRDefault="00E5659F" w:rsidP="0057423D">
            <w:pPr>
              <w:jc w:val="center"/>
              <w:rPr>
                <w:b/>
              </w:rPr>
            </w:pPr>
            <w:r w:rsidRPr="008758BF">
              <w:rPr>
                <w:color w:val="FF0000"/>
                <w:lang w:val="de-DE"/>
              </w:rPr>
              <w:t xml:space="preserve">   </w:t>
            </w:r>
            <w:r w:rsidRPr="00215D4C">
              <w:rPr>
                <w:b/>
              </w:rPr>
              <w:br w:type="page"/>
            </w:r>
            <w:r w:rsidRPr="00435F5F">
              <w:rPr>
                <w:b/>
                <w:noProof/>
                <w:lang w:eastAsia="zh-CN"/>
              </w:rPr>
              <w:drawing>
                <wp:inline distT="0" distB="0" distL="0" distR="0" wp14:anchorId="55111219" wp14:editId="2F36E81B">
                  <wp:extent cx="504825" cy="628650"/>
                  <wp:effectExtent l="0" t="0" r="9525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C0D846" w14:textId="77777777" w:rsidR="00E5659F" w:rsidRPr="008758BF" w:rsidRDefault="00E5659F" w:rsidP="0057423D">
            <w:pPr>
              <w:jc w:val="center"/>
            </w:pPr>
            <w:r w:rsidRPr="008758BF">
              <w:rPr>
                <w:b/>
              </w:rPr>
              <w:t>REPUBLIKA HRVATSKA</w:t>
            </w:r>
          </w:p>
        </w:tc>
      </w:tr>
      <w:tr w:rsidR="00E5659F" w:rsidRPr="008758BF" w14:paraId="0431E290" w14:textId="77777777" w:rsidTr="0057423D">
        <w:trPr>
          <w:cantSplit/>
        </w:trPr>
        <w:tc>
          <w:tcPr>
            <w:tcW w:w="3652" w:type="dxa"/>
          </w:tcPr>
          <w:p w14:paraId="48E13EC5" w14:textId="77777777" w:rsidR="00E5659F" w:rsidRPr="008758BF" w:rsidRDefault="00E5659F" w:rsidP="0057423D">
            <w:pPr>
              <w:jc w:val="center"/>
              <w:rPr>
                <w:b/>
              </w:rPr>
            </w:pPr>
            <w:r w:rsidRPr="008758BF">
              <w:rPr>
                <w:b/>
              </w:rPr>
              <w:t>ISTARSKA ŽUPANIJA</w:t>
            </w:r>
          </w:p>
        </w:tc>
      </w:tr>
      <w:tr w:rsidR="00E5659F" w:rsidRPr="008758BF" w14:paraId="457D7895" w14:textId="77777777" w:rsidTr="0057423D">
        <w:trPr>
          <w:cantSplit/>
        </w:trPr>
        <w:tc>
          <w:tcPr>
            <w:tcW w:w="3652" w:type="dxa"/>
          </w:tcPr>
          <w:p w14:paraId="08CD5D5F" w14:textId="77777777" w:rsidR="00E5659F" w:rsidRPr="008758BF" w:rsidRDefault="00E5659F" w:rsidP="0057423D">
            <w:pPr>
              <w:jc w:val="both"/>
              <w:rPr>
                <w:b/>
              </w:rPr>
            </w:pPr>
            <w:r w:rsidRPr="008758BF">
              <w:rPr>
                <w:b/>
              </w:rPr>
              <w:t xml:space="preserve">    GRAD POREČ - PARENZO </w:t>
            </w:r>
          </w:p>
          <w:p w14:paraId="4983BBAF" w14:textId="77777777" w:rsidR="00E5659F" w:rsidRPr="008758BF" w:rsidRDefault="00E5659F" w:rsidP="0057423D">
            <w:pPr>
              <w:jc w:val="both"/>
              <w:rPr>
                <w:b/>
              </w:rPr>
            </w:pPr>
            <w:r w:rsidRPr="008758BF">
              <w:rPr>
                <w:b/>
              </w:rPr>
              <w:t>CITTÀ DI POREČ - PARENZO</w:t>
            </w:r>
          </w:p>
          <w:p w14:paraId="5DC40EED" w14:textId="77777777" w:rsidR="00E5659F" w:rsidRPr="008758BF" w:rsidRDefault="00E5659F" w:rsidP="0057423D">
            <w:pPr>
              <w:jc w:val="center"/>
              <w:rPr>
                <w:b/>
              </w:rPr>
            </w:pPr>
            <w:r w:rsidRPr="008758BF">
              <w:rPr>
                <w:b/>
              </w:rPr>
              <w:t>Gradonačelnik</w:t>
            </w:r>
          </w:p>
        </w:tc>
      </w:tr>
    </w:tbl>
    <w:p w14:paraId="4C3735B9" w14:textId="77219465" w:rsidR="00063E67" w:rsidRDefault="00063E67" w:rsidP="00063E67">
      <w:pPr>
        <w:jc w:val="both"/>
        <w:rPr>
          <w:b/>
          <w:bCs/>
        </w:rPr>
      </w:pPr>
      <w:r>
        <w:rPr>
          <w:b/>
          <w:bCs/>
        </w:rPr>
        <w:t>KLASA: 024-01/24-01/250</w:t>
      </w:r>
    </w:p>
    <w:p w14:paraId="23AC7177" w14:textId="2C184CCC" w:rsidR="00063E67" w:rsidRDefault="00063E67" w:rsidP="00063E67">
      <w:pPr>
        <w:jc w:val="both"/>
        <w:rPr>
          <w:b/>
          <w:bCs/>
        </w:rPr>
      </w:pPr>
      <w:r>
        <w:rPr>
          <w:b/>
          <w:bCs/>
        </w:rPr>
        <w:t>URBROJ: 2163-6-09/01-24-2</w:t>
      </w:r>
    </w:p>
    <w:p w14:paraId="3B5EEA60" w14:textId="152FC931" w:rsidR="00063E67" w:rsidRDefault="00063E67" w:rsidP="00063E67">
      <w:pPr>
        <w:jc w:val="both"/>
        <w:rPr>
          <w:b/>
          <w:bCs/>
        </w:rPr>
      </w:pPr>
      <w:r>
        <w:rPr>
          <w:b/>
          <w:bCs/>
        </w:rPr>
        <w:t>Poreč-Parenzo, 26. srpnja 2024.</w:t>
      </w:r>
    </w:p>
    <w:p w14:paraId="65462BC6" w14:textId="77777777" w:rsidR="00063E67" w:rsidRDefault="00063E67" w:rsidP="00063E67">
      <w:pPr>
        <w:jc w:val="both"/>
        <w:rPr>
          <w:b/>
          <w:bCs/>
        </w:rPr>
      </w:pPr>
    </w:p>
    <w:p w14:paraId="22D6B67F" w14:textId="4524D84A" w:rsidR="00E5659F" w:rsidRDefault="00E5659F" w:rsidP="00E5659F">
      <w:pPr>
        <w:ind w:firstLine="720"/>
        <w:jc w:val="both"/>
      </w:pPr>
      <w:r w:rsidRPr="008758BF">
        <w:t>Na</w:t>
      </w:r>
      <w:r w:rsidRPr="00435F5F">
        <w:t xml:space="preserve"> </w:t>
      </w:r>
      <w:r>
        <w:t>temelju</w:t>
      </w:r>
      <w:r w:rsidRPr="00435F5F">
        <w:t xml:space="preserve"> </w:t>
      </w:r>
      <w:r w:rsidRPr="00335899">
        <w:rPr>
          <w:bCs/>
        </w:rPr>
        <w:t>č</w:t>
      </w:r>
      <w:r w:rsidRPr="008758BF">
        <w:rPr>
          <w:bCs/>
        </w:rPr>
        <w:t>lanka</w:t>
      </w:r>
      <w:r w:rsidRPr="00335899">
        <w:rPr>
          <w:bCs/>
        </w:rPr>
        <w:t xml:space="preserve"> 53. </w:t>
      </w:r>
      <w:r w:rsidRPr="008758BF">
        <w:rPr>
          <w:bCs/>
        </w:rPr>
        <w:t>Statuta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 (</w:t>
      </w:r>
      <w:r>
        <w:rPr>
          <w:bCs/>
        </w:rPr>
        <w:t>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>
        <w:rPr>
          <w:bCs/>
        </w:rPr>
        <w:t>-Parenzo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2/13, 10/18</w:t>
      </w:r>
      <w:r w:rsidR="00063E67">
        <w:rPr>
          <w:bCs/>
        </w:rPr>
        <w:t>,</w:t>
      </w:r>
      <w:r>
        <w:rPr>
          <w:bCs/>
        </w:rPr>
        <w:t xml:space="preserve"> 2/21</w:t>
      </w:r>
      <w:r w:rsidR="00063E67">
        <w:rPr>
          <w:bCs/>
        </w:rPr>
        <w:t>i 12/24)</w:t>
      </w:r>
      <w:r w:rsidRPr="00335899">
        <w:rPr>
          <w:bCs/>
        </w:rPr>
        <w:t xml:space="preserve"> </w:t>
      </w:r>
      <w:r>
        <w:rPr>
          <w:bCs/>
        </w:rPr>
        <w:t>i članka 3</w:t>
      </w:r>
      <w:r w:rsidR="008428E7">
        <w:rPr>
          <w:bCs/>
        </w:rPr>
        <w:t>1</w:t>
      </w:r>
      <w:r>
        <w:rPr>
          <w:bCs/>
        </w:rPr>
        <w:t xml:space="preserve">. stavak </w:t>
      </w:r>
      <w:r w:rsidR="008428E7">
        <w:rPr>
          <w:bCs/>
        </w:rPr>
        <w:t>2</w:t>
      </w:r>
      <w:r>
        <w:rPr>
          <w:bCs/>
        </w:rPr>
        <w:t>. Odluke o izvršavanju proračuna Grada Poreča-Parenzo za 202</w:t>
      </w:r>
      <w:r w:rsidR="000A1280">
        <w:rPr>
          <w:bCs/>
        </w:rPr>
        <w:t>4</w:t>
      </w:r>
      <w:r>
        <w:rPr>
          <w:bCs/>
        </w:rPr>
        <w:t>. godinu („</w:t>
      </w:r>
      <w:r w:rsidRPr="008758BF">
        <w:rPr>
          <w:bCs/>
        </w:rPr>
        <w:t>Slu</w:t>
      </w:r>
      <w:r w:rsidRPr="00335899">
        <w:rPr>
          <w:bCs/>
        </w:rPr>
        <w:t>ž</w:t>
      </w:r>
      <w:r w:rsidRPr="008758BF">
        <w:rPr>
          <w:bCs/>
        </w:rPr>
        <w:t>beni</w:t>
      </w:r>
      <w:r w:rsidRPr="00335899">
        <w:rPr>
          <w:bCs/>
        </w:rPr>
        <w:t xml:space="preserve"> </w:t>
      </w:r>
      <w:r w:rsidRPr="008758BF">
        <w:rPr>
          <w:bCs/>
        </w:rPr>
        <w:t>glasnik</w:t>
      </w:r>
      <w:r w:rsidRPr="00335899">
        <w:rPr>
          <w:bCs/>
        </w:rPr>
        <w:t xml:space="preserve"> </w:t>
      </w:r>
      <w:r w:rsidRPr="008758BF">
        <w:rPr>
          <w:bCs/>
        </w:rPr>
        <w:t>Grada</w:t>
      </w:r>
      <w:r w:rsidRPr="00335899">
        <w:rPr>
          <w:bCs/>
        </w:rPr>
        <w:t xml:space="preserve"> </w:t>
      </w:r>
      <w:r w:rsidRPr="008758BF">
        <w:rPr>
          <w:bCs/>
        </w:rPr>
        <w:t>Pore</w:t>
      </w:r>
      <w:r w:rsidRPr="00335899">
        <w:rPr>
          <w:bCs/>
        </w:rPr>
        <w:t>č</w:t>
      </w:r>
      <w:r w:rsidRPr="008758BF">
        <w:rPr>
          <w:bCs/>
        </w:rPr>
        <w:t>a</w:t>
      </w:r>
      <w:r w:rsidRPr="00335899">
        <w:rPr>
          <w:bCs/>
        </w:rPr>
        <w:t>-</w:t>
      </w:r>
      <w:r w:rsidRPr="008758BF">
        <w:rPr>
          <w:bCs/>
        </w:rPr>
        <w:t>Parenzo</w:t>
      </w:r>
      <w:r w:rsidRPr="00335899">
        <w:rPr>
          <w:bCs/>
        </w:rPr>
        <w:t xml:space="preserve">“ </w:t>
      </w:r>
      <w:r w:rsidRPr="008758BF">
        <w:rPr>
          <w:bCs/>
        </w:rPr>
        <w:t>broj</w:t>
      </w:r>
      <w:r w:rsidRPr="00335899">
        <w:rPr>
          <w:bCs/>
        </w:rPr>
        <w:t xml:space="preserve"> </w:t>
      </w:r>
      <w:r>
        <w:rPr>
          <w:bCs/>
        </w:rPr>
        <w:t>1</w:t>
      </w:r>
      <w:r w:rsidR="000A1280">
        <w:rPr>
          <w:bCs/>
        </w:rPr>
        <w:t>9</w:t>
      </w:r>
      <w:r>
        <w:rPr>
          <w:bCs/>
        </w:rPr>
        <w:t>/2</w:t>
      </w:r>
      <w:r w:rsidR="000A1280">
        <w:rPr>
          <w:bCs/>
        </w:rPr>
        <w:t>3</w:t>
      </w:r>
      <w:r w:rsidRPr="00335899">
        <w:rPr>
          <w:bCs/>
        </w:rPr>
        <w:t>)</w:t>
      </w:r>
      <w:r>
        <w:rPr>
          <w:bCs/>
        </w:rPr>
        <w:t>, na prijedlog</w:t>
      </w:r>
      <w:r w:rsidRPr="001F3309">
        <w:t xml:space="preserve"> </w:t>
      </w:r>
      <w:r w:rsidRPr="008758BF">
        <w:t>Upravnog</w:t>
      </w:r>
      <w:r w:rsidRPr="001F3309">
        <w:t xml:space="preserve"> </w:t>
      </w:r>
      <w:r w:rsidRPr="008758BF">
        <w:t>odjela</w:t>
      </w:r>
      <w:r w:rsidRPr="001F3309">
        <w:t xml:space="preserve"> </w:t>
      </w:r>
      <w:r w:rsidRPr="008758BF">
        <w:t>za</w:t>
      </w:r>
      <w:r w:rsidRPr="001F3309">
        <w:t xml:space="preserve"> </w:t>
      </w:r>
      <w:r w:rsidRPr="008758BF">
        <w:t>dru</w:t>
      </w:r>
      <w:r w:rsidRPr="001F3309">
        <w:t>š</w:t>
      </w:r>
      <w:r w:rsidRPr="008758BF">
        <w:t>tvene</w:t>
      </w:r>
      <w:r w:rsidRPr="001F3309">
        <w:t xml:space="preserve"> </w:t>
      </w:r>
      <w:r w:rsidRPr="008758BF">
        <w:t>djelatnosti</w:t>
      </w:r>
      <w:r>
        <w:t xml:space="preserve"> </w:t>
      </w:r>
      <w:r w:rsidRPr="008758BF">
        <w:t>KLASA</w:t>
      </w:r>
      <w:r w:rsidRPr="001F3309">
        <w:t xml:space="preserve">: </w:t>
      </w:r>
      <w:r w:rsidR="008428E7" w:rsidRPr="008428E7">
        <w:rPr>
          <w:bCs/>
          <w:lang w:val="de-DE"/>
        </w:rPr>
        <w:t>602-02/2</w:t>
      </w:r>
      <w:r w:rsidR="000A1280">
        <w:rPr>
          <w:bCs/>
          <w:lang w:val="de-DE"/>
        </w:rPr>
        <w:t>4</w:t>
      </w:r>
      <w:r w:rsidR="008428E7" w:rsidRPr="008428E7">
        <w:rPr>
          <w:bCs/>
          <w:lang w:val="de-DE"/>
        </w:rPr>
        <w:t>-01/</w:t>
      </w:r>
      <w:r w:rsidR="009B179F">
        <w:rPr>
          <w:bCs/>
          <w:lang w:val="de-DE"/>
        </w:rPr>
        <w:t>23</w:t>
      </w:r>
      <w:r w:rsidRPr="001F3309">
        <w:t xml:space="preserve"> </w:t>
      </w:r>
      <w:r w:rsidRPr="008758BF">
        <w:t>URBROJ</w:t>
      </w:r>
      <w:r w:rsidRPr="00911C88">
        <w:t xml:space="preserve">: </w:t>
      </w:r>
      <w:r w:rsidR="008428E7" w:rsidRPr="008428E7">
        <w:rPr>
          <w:bCs/>
        </w:rPr>
        <w:t>2163-6-21/09-2</w:t>
      </w:r>
      <w:r w:rsidR="000A1280">
        <w:rPr>
          <w:bCs/>
        </w:rPr>
        <w:t>4</w:t>
      </w:r>
      <w:r w:rsidR="008428E7" w:rsidRPr="008428E7">
        <w:rPr>
          <w:bCs/>
        </w:rPr>
        <w:t>-2</w:t>
      </w:r>
      <w:r w:rsidR="008428E7">
        <w:rPr>
          <w:bCs/>
        </w:rPr>
        <w:t xml:space="preserve"> </w:t>
      </w:r>
      <w:r w:rsidRPr="008428E7">
        <w:rPr>
          <w:bCs/>
        </w:rPr>
        <w:t>od</w:t>
      </w:r>
      <w:r w:rsidR="008428E7">
        <w:t xml:space="preserve"> </w:t>
      </w:r>
      <w:r w:rsidR="000A1280">
        <w:t>4</w:t>
      </w:r>
      <w:r w:rsidR="008428E7">
        <w:t>.</w:t>
      </w:r>
      <w:r w:rsidR="000A1280">
        <w:t>7</w:t>
      </w:r>
      <w:r w:rsidR="008428E7">
        <w:t>.</w:t>
      </w:r>
      <w:r>
        <w:t>202</w:t>
      </w:r>
      <w:r w:rsidR="000A1280">
        <w:t>4</w:t>
      </w:r>
      <w:r>
        <w:t xml:space="preserve">. </w:t>
      </w:r>
      <w:r>
        <w:rPr>
          <w:bCs/>
        </w:rPr>
        <w:t xml:space="preserve">Gradonačelnik Grada Poreča-Parenzo </w:t>
      </w:r>
      <w:r w:rsidR="00063E67">
        <w:rPr>
          <w:bCs/>
        </w:rPr>
        <w:t xml:space="preserve">je </w:t>
      </w:r>
      <w:r w:rsidRPr="008758BF">
        <w:t>donio</w:t>
      </w:r>
      <w:r w:rsidRPr="00911C88">
        <w:t xml:space="preserve"> </w:t>
      </w:r>
      <w:r w:rsidRPr="008758BF">
        <w:t>sljede</w:t>
      </w:r>
      <w:r w:rsidRPr="00911C88">
        <w:t>ć</w:t>
      </w:r>
      <w:r w:rsidRPr="008758BF">
        <w:t>i</w:t>
      </w:r>
    </w:p>
    <w:p w14:paraId="2223E394" w14:textId="77777777" w:rsidR="00E5659F" w:rsidRPr="00911C88" w:rsidRDefault="00E5659F" w:rsidP="00E5659F">
      <w:pPr>
        <w:rPr>
          <w:b/>
          <w:bCs/>
        </w:rPr>
      </w:pPr>
      <w:r w:rsidRPr="00911C88">
        <w:rPr>
          <w:b/>
          <w:bCs/>
        </w:rPr>
        <w:t xml:space="preserve"> </w:t>
      </w:r>
    </w:p>
    <w:p w14:paraId="55DE7C81" w14:textId="77777777" w:rsidR="00E5659F" w:rsidRPr="00435F5F" w:rsidRDefault="00E5659F" w:rsidP="00E5659F">
      <w:pPr>
        <w:jc w:val="center"/>
        <w:rPr>
          <w:b/>
          <w:bCs/>
        </w:rPr>
      </w:pPr>
      <w:r w:rsidRPr="00435F5F">
        <w:rPr>
          <w:b/>
          <w:bCs/>
        </w:rPr>
        <w:t>Z</w:t>
      </w:r>
      <w:r>
        <w:rPr>
          <w:b/>
          <w:bCs/>
        </w:rPr>
        <w:t>AKLJUČAK</w:t>
      </w:r>
    </w:p>
    <w:p w14:paraId="535B559A" w14:textId="77777777" w:rsidR="00E5659F" w:rsidRPr="00435F5F" w:rsidRDefault="00E5659F" w:rsidP="00E5659F">
      <w:pPr>
        <w:jc w:val="center"/>
        <w:rPr>
          <w:b/>
          <w:bCs/>
        </w:rPr>
      </w:pPr>
    </w:p>
    <w:p w14:paraId="71EFCEA2" w14:textId="318A655A" w:rsidR="00E5659F" w:rsidRPr="00435F5F" w:rsidRDefault="00E5659F" w:rsidP="00E5659F">
      <w:pPr>
        <w:ind w:firstLine="708"/>
        <w:jc w:val="both"/>
        <w:rPr>
          <w:bCs/>
        </w:rPr>
      </w:pPr>
      <w:r w:rsidRPr="00435F5F">
        <w:t xml:space="preserve">1. </w:t>
      </w:r>
      <w:r>
        <w:t>U</w:t>
      </w:r>
      <w:r w:rsidRPr="00435F5F">
        <w:rPr>
          <w:bCs/>
        </w:rPr>
        <w:t xml:space="preserve">tvrđuje se Prijedlog Odluke o </w:t>
      </w:r>
      <w:r>
        <w:rPr>
          <w:bCs/>
        </w:rPr>
        <w:t xml:space="preserve">prihvaćanju Izvješća o radu </w:t>
      </w:r>
      <w:r>
        <w:t>i financijskog izvješća Osnovne škole Finida za</w:t>
      </w:r>
      <w:r>
        <w:rPr>
          <w:bCs/>
        </w:rPr>
        <w:t xml:space="preserve"> 202</w:t>
      </w:r>
      <w:r w:rsidR="000A1280">
        <w:rPr>
          <w:bCs/>
        </w:rPr>
        <w:t>3</w:t>
      </w:r>
      <w:r>
        <w:rPr>
          <w:bCs/>
        </w:rPr>
        <w:t>. godinu te se</w:t>
      </w:r>
      <w:r>
        <w:t xml:space="preserve"> </w:t>
      </w:r>
      <w:r>
        <w:rPr>
          <w:bCs/>
        </w:rPr>
        <w:t>dostavlja Gradskom vijeću na razmatranje i donošenje.</w:t>
      </w:r>
    </w:p>
    <w:p w14:paraId="17D706F4" w14:textId="77777777" w:rsidR="00E5659F" w:rsidRPr="00435F5F" w:rsidRDefault="00E5659F" w:rsidP="00E5659F">
      <w:pPr>
        <w:jc w:val="both"/>
        <w:rPr>
          <w:bCs/>
        </w:rPr>
      </w:pPr>
    </w:p>
    <w:p w14:paraId="13EF75C3" w14:textId="4EF9883E" w:rsidR="00E5659F" w:rsidRDefault="00E5659F" w:rsidP="00063E67">
      <w:pPr>
        <w:jc w:val="both"/>
      </w:pPr>
      <w:r w:rsidRPr="00435F5F">
        <w:rPr>
          <w:bCs/>
        </w:rPr>
        <w:tab/>
        <w:t xml:space="preserve">2. </w:t>
      </w:r>
      <w:r>
        <w:rPr>
          <w:bCs/>
        </w:rPr>
        <w:t>Na sjednici G</w:t>
      </w:r>
      <w:r w:rsidRPr="00435F5F">
        <w:rPr>
          <w:bCs/>
        </w:rPr>
        <w:t>radsko</w:t>
      </w:r>
      <w:r>
        <w:rPr>
          <w:bCs/>
        </w:rPr>
        <w:t>g</w:t>
      </w:r>
      <w:r w:rsidRPr="00435F5F">
        <w:rPr>
          <w:bCs/>
        </w:rPr>
        <w:t xml:space="preserve"> vijeć</w:t>
      </w:r>
      <w:r>
        <w:rPr>
          <w:bCs/>
        </w:rPr>
        <w:t>a sva potrebna tumačenja uz dostavljen</w:t>
      </w:r>
      <w:r w:rsidR="008428E7">
        <w:rPr>
          <w:bCs/>
        </w:rPr>
        <w:t>a</w:t>
      </w:r>
      <w:r>
        <w:rPr>
          <w:bCs/>
        </w:rPr>
        <w:t xml:space="preserve"> Izvješć</w:t>
      </w:r>
      <w:r w:rsidR="008428E7">
        <w:rPr>
          <w:bCs/>
        </w:rPr>
        <w:t>a</w:t>
      </w:r>
      <w:r>
        <w:rPr>
          <w:bCs/>
        </w:rPr>
        <w:t xml:space="preserve"> dat će </w:t>
      </w:r>
      <w:r>
        <w:t>Anita Sijerković Radin</w:t>
      </w:r>
      <w:r>
        <w:rPr>
          <w:bCs/>
        </w:rPr>
        <w:t>, ravnateljica Osnovne škole Finida</w:t>
      </w:r>
      <w:r>
        <w:t>.</w:t>
      </w:r>
    </w:p>
    <w:p w14:paraId="55EC82C5" w14:textId="77777777" w:rsidR="00063E67" w:rsidRPr="00063E67" w:rsidRDefault="00063E67" w:rsidP="00063E67">
      <w:pPr>
        <w:jc w:val="both"/>
        <w:rPr>
          <w:bCs/>
        </w:rPr>
      </w:pPr>
    </w:p>
    <w:p w14:paraId="6485848B" w14:textId="42290BE7" w:rsidR="00E5659F" w:rsidRPr="00A722AA" w:rsidRDefault="00E5659F" w:rsidP="00E5659F">
      <w:pPr>
        <w:ind w:left="5040" w:firstLine="720"/>
        <w:jc w:val="both"/>
        <w:rPr>
          <w:b/>
        </w:rPr>
      </w:pPr>
      <w:r>
        <w:rPr>
          <w:bCs/>
        </w:rPr>
        <w:t xml:space="preserve">       </w:t>
      </w:r>
      <w:r w:rsidR="00063E67">
        <w:rPr>
          <w:bCs/>
        </w:rPr>
        <w:t xml:space="preserve">          </w:t>
      </w:r>
      <w:r w:rsidRPr="00A722AA">
        <w:rPr>
          <w:b/>
        </w:rPr>
        <w:t xml:space="preserve"> GRADONAČELNIK</w:t>
      </w:r>
    </w:p>
    <w:p w14:paraId="713AA601" w14:textId="2BF54D9A" w:rsidR="00E5659F" w:rsidRPr="00063E67" w:rsidRDefault="00E5659F" w:rsidP="00E5659F">
      <w:pPr>
        <w:pStyle w:val="Bezproreda"/>
        <w:rPr>
          <w:b/>
          <w:bCs/>
          <w:sz w:val="24"/>
          <w:szCs w:val="24"/>
          <w:lang w:val="hr-HR"/>
        </w:rPr>
      </w:pP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</w:r>
      <w:r w:rsidRPr="008758BF">
        <w:rPr>
          <w:sz w:val="24"/>
          <w:szCs w:val="24"/>
          <w:lang w:val="hr-HR"/>
        </w:rPr>
        <w:tab/>
        <w:t xml:space="preserve">                                 </w:t>
      </w:r>
      <w:r w:rsidR="00063E67">
        <w:rPr>
          <w:sz w:val="24"/>
          <w:szCs w:val="24"/>
          <w:lang w:val="hr-HR"/>
        </w:rPr>
        <w:t xml:space="preserve">           </w:t>
      </w:r>
      <w:r>
        <w:rPr>
          <w:sz w:val="24"/>
          <w:szCs w:val="24"/>
          <w:lang w:val="hr-HR"/>
        </w:rPr>
        <w:t xml:space="preserve">      </w:t>
      </w:r>
      <w:r w:rsidRPr="00063E67">
        <w:rPr>
          <w:b/>
          <w:bCs/>
          <w:sz w:val="24"/>
          <w:szCs w:val="24"/>
        </w:rPr>
        <w:t>Loris Peršurić</w:t>
      </w:r>
    </w:p>
    <w:p w14:paraId="71FF6893" w14:textId="77777777" w:rsidR="00E5659F" w:rsidRPr="00063E67" w:rsidRDefault="00E5659F" w:rsidP="00E5659F">
      <w:pPr>
        <w:jc w:val="both"/>
        <w:rPr>
          <w:b/>
          <w:bCs/>
        </w:rPr>
      </w:pPr>
    </w:p>
    <w:p w14:paraId="5B93AD4E" w14:textId="77777777" w:rsidR="00063E67" w:rsidRDefault="00063E67" w:rsidP="00063E67">
      <w:pPr>
        <w:jc w:val="both"/>
        <w:rPr>
          <w:bCs/>
        </w:rPr>
      </w:pPr>
    </w:p>
    <w:p w14:paraId="18E33E7D" w14:textId="77777777" w:rsidR="00063E67" w:rsidRDefault="00063E67" w:rsidP="00063E67">
      <w:pPr>
        <w:jc w:val="both"/>
        <w:rPr>
          <w:bCs/>
        </w:rPr>
      </w:pPr>
    </w:p>
    <w:p w14:paraId="308A00DD" w14:textId="77777777" w:rsidR="00063E67" w:rsidRDefault="00063E67" w:rsidP="00063E67">
      <w:pPr>
        <w:jc w:val="both"/>
        <w:rPr>
          <w:bCs/>
        </w:rPr>
      </w:pPr>
    </w:p>
    <w:p w14:paraId="497C117D" w14:textId="77777777" w:rsidR="00063E67" w:rsidRDefault="00063E67" w:rsidP="00063E67">
      <w:pPr>
        <w:jc w:val="both"/>
        <w:rPr>
          <w:bCs/>
        </w:rPr>
      </w:pPr>
    </w:p>
    <w:p w14:paraId="21F9C806" w14:textId="77777777" w:rsidR="00063E67" w:rsidRDefault="00063E67" w:rsidP="00063E67">
      <w:pPr>
        <w:jc w:val="both"/>
        <w:rPr>
          <w:bCs/>
        </w:rPr>
      </w:pPr>
    </w:p>
    <w:p w14:paraId="45473107" w14:textId="77777777" w:rsidR="00063E67" w:rsidRDefault="00063E67" w:rsidP="00063E67">
      <w:pPr>
        <w:jc w:val="both"/>
        <w:rPr>
          <w:bCs/>
        </w:rPr>
      </w:pPr>
    </w:p>
    <w:p w14:paraId="699D26B6" w14:textId="067B5A63" w:rsidR="00063E67" w:rsidRPr="00435F5F" w:rsidRDefault="00063E67" w:rsidP="00063E67">
      <w:pPr>
        <w:jc w:val="both"/>
        <w:rPr>
          <w:bCs/>
        </w:rPr>
      </w:pPr>
      <w:r w:rsidRPr="00435F5F">
        <w:rPr>
          <w:bCs/>
        </w:rPr>
        <w:t xml:space="preserve">Prilog: </w:t>
      </w:r>
    </w:p>
    <w:p w14:paraId="4CE3087B" w14:textId="77777777" w:rsidR="00063E67" w:rsidRDefault="00063E67" w:rsidP="00063E67">
      <w:pPr>
        <w:jc w:val="both"/>
        <w:rPr>
          <w:bCs/>
        </w:rPr>
      </w:pPr>
      <w:r w:rsidRPr="00435F5F">
        <w:rPr>
          <w:bCs/>
        </w:rPr>
        <w:t>- Prijedlog O</w:t>
      </w:r>
      <w:r>
        <w:rPr>
          <w:bCs/>
        </w:rPr>
        <w:t>dluke o prihvaćanju Izvješća</w:t>
      </w:r>
    </w:p>
    <w:p w14:paraId="3CC933E5" w14:textId="77777777" w:rsidR="00063E67" w:rsidRDefault="00063E67" w:rsidP="00063E67">
      <w:r>
        <w:t xml:space="preserve">- Izvješće o radu i financijsko izvješće </w:t>
      </w:r>
    </w:p>
    <w:p w14:paraId="0DD8B089" w14:textId="77777777" w:rsidR="00063E67" w:rsidRDefault="00063E67" w:rsidP="00063E67">
      <w:pPr>
        <w:rPr>
          <w:bCs/>
        </w:rPr>
      </w:pPr>
      <w:r>
        <w:rPr>
          <w:bCs/>
        </w:rPr>
        <w:t xml:space="preserve">- Odluka Školskog odbora o prihvaćanju Izvješća </w:t>
      </w:r>
    </w:p>
    <w:p w14:paraId="6E5BC51D" w14:textId="5730A1B3" w:rsidR="00E5659F" w:rsidRDefault="00E5659F" w:rsidP="00E5659F">
      <w:pPr>
        <w:jc w:val="both"/>
      </w:pPr>
    </w:p>
    <w:p w14:paraId="7DB15CBC" w14:textId="77777777" w:rsidR="00063E67" w:rsidRDefault="00063E67" w:rsidP="00E5659F">
      <w:pPr>
        <w:jc w:val="both"/>
      </w:pPr>
    </w:p>
    <w:p w14:paraId="51A5D129" w14:textId="77777777" w:rsidR="00E5659F" w:rsidRPr="008F0489" w:rsidRDefault="00E5659F" w:rsidP="00E5659F">
      <w:pPr>
        <w:jc w:val="both"/>
      </w:pPr>
      <w:r w:rsidRPr="00063E67">
        <w:rPr>
          <w:b/>
          <w:bCs/>
        </w:rPr>
        <w:t>DOSTAVITI</w:t>
      </w:r>
      <w:r w:rsidRPr="008F0489">
        <w:t>:</w:t>
      </w:r>
    </w:p>
    <w:p w14:paraId="6155F3D3" w14:textId="77777777" w:rsidR="00E5659F" w:rsidRDefault="00E5659F" w:rsidP="00E5659F">
      <w:pPr>
        <w:numPr>
          <w:ilvl w:val="0"/>
          <w:numId w:val="1"/>
        </w:numPr>
        <w:jc w:val="both"/>
      </w:pPr>
      <w:r w:rsidRPr="00722585">
        <w:t>Gradsk</w:t>
      </w:r>
      <w:r>
        <w:t>o vijeće, ovdje</w:t>
      </w:r>
    </w:p>
    <w:p w14:paraId="3977CF01" w14:textId="77777777" w:rsidR="00E5659F" w:rsidRDefault="00E5659F" w:rsidP="00E5659F">
      <w:pPr>
        <w:numPr>
          <w:ilvl w:val="0"/>
          <w:numId w:val="1"/>
        </w:numPr>
        <w:jc w:val="both"/>
      </w:pPr>
      <w:r w:rsidRPr="008758BF">
        <w:t>Upravn</w:t>
      </w:r>
      <w:r>
        <w:t>i</w:t>
      </w:r>
      <w:r w:rsidRPr="008758BF">
        <w:t xml:space="preserve"> o</w:t>
      </w:r>
      <w:r>
        <w:t>djel za društvene djelatnosti, o</w:t>
      </w:r>
      <w:r w:rsidRPr="008758BF">
        <w:t>vdje</w:t>
      </w:r>
      <w:r>
        <w:t>,</w:t>
      </w:r>
    </w:p>
    <w:p w14:paraId="5D2B8C2B" w14:textId="6DDDD56F" w:rsidR="00E5659F" w:rsidRPr="00063E67" w:rsidRDefault="00E5659F" w:rsidP="00063E67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Osnovna škola Finida</w:t>
      </w:r>
      <w:r w:rsidR="00AB5653">
        <w:rPr>
          <w:bCs/>
        </w:rPr>
        <w:t>,</w:t>
      </w:r>
      <w:r w:rsidR="00063E67">
        <w:rPr>
          <w:bCs/>
        </w:rPr>
        <w:t xml:space="preserve"> </w:t>
      </w:r>
      <w:r w:rsidRPr="00063E67">
        <w:rPr>
          <w:bCs/>
        </w:rPr>
        <w:t>Rovinjska 12, Poreč</w:t>
      </w:r>
      <w:r w:rsidR="00063E67">
        <w:rPr>
          <w:bCs/>
        </w:rPr>
        <w:t>,</w:t>
      </w:r>
    </w:p>
    <w:p w14:paraId="6EEA7242" w14:textId="042694BE" w:rsidR="005E1CD9" w:rsidRPr="00063E67" w:rsidRDefault="00E5659F" w:rsidP="00E5659F">
      <w:pPr>
        <w:numPr>
          <w:ilvl w:val="0"/>
          <w:numId w:val="1"/>
        </w:numPr>
        <w:jc w:val="both"/>
      </w:pPr>
      <w:r>
        <w:t>Pismohrana, ovdje</w:t>
      </w:r>
      <w:r w:rsidR="00063E67"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E5659F" w14:paraId="23D852E5" w14:textId="77777777" w:rsidTr="0057423D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38797D4" w14:textId="62131677" w:rsidR="00E5659F" w:rsidRDefault="00E5659F" w:rsidP="0057423D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0AF01942" wp14:editId="0ACC7E39">
                  <wp:extent cx="504825" cy="628650"/>
                  <wp:effectExtent l="0" t="0" r="9525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59F" w14:paraId="7F20D1AD" w14:textId="77777777" w:rsidTr="0057423D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CF0DB7B" w14:textId="77777777" w:rsidR="00E5659F" w:rsidRDefault="00E5659F" w:rsidP="0057423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REPUBLIKA HRVATSKA</w:t>
            </w:r>
          </w:p>
        </w:tc>
      </w:tr>
      <w:tr w:rsidR="00E5659F" w14:paraId="37416F9D" w14:textId="77777777" w:rsidTr="0057423D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918CB71" w14:textId="77777777" w:rsidR="00E5659F" w:rsidRDefault="00E5659F" w:rsidP="0057423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ISTARSKA ŽUPANIJA</w:t>
            </w:r>
          </w:p>
        </w:tc>
      </w:tr>
      <w:tr w:rsidR="00E5659F" w14:paraId="20F5815C" w14:textId="77777777" w:rsidTr="0057423D">
        <w:trPr>
          <w:cantSplit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463B166" w14:textId="77777777" w:rsidR="00E5659F" w:rsidRDefault="00E5659F" w:rsidP="0057423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GRAD POREČ-PARENZO</w:t>
            </w:r>
          </w:p>
          <w:p w14:paraId="5F998E50" w14:textId="04ED51E6" w:rsidR="00E5659F" w:rsidRDefault="00E5659F" w:rsidP="0057423D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CITT</w:t>
            </w:r>
            <w:r w:rsidR="000A1280">
              <w:rPr>
                <w:b/>
                <w:bCs/>
                <w:lang w:val="de-DE"/>
              </w:rPr>
              <w:t>À</w:t>
            </w:r>
            <w:r>
              <w:rPr>
                <w:b/>
                <w:bCs/>
                <w:lang w:val="de-DE"/>
              </w:rPr>
              <w:t xml:space="preserve"> DI POREČ-PARENZO</w:t>
            </w:r>
          </w:p>
        </w:tc>
      </w:tr>
      <w:tr w:rsidR="00E5659F" w14:paraId="445D8565" w14:textId="77777777" w:rsidTr="0057423D">
        <w:trPr>
          <w:cantSplit/>
          <w:trHeight w:val="33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0570684A" w14:textId="77777777" w:rsidR="00E5659F" w:rsidRDefault="00E5659F" w:rsidP="0057423D">
            <w:pPr>
              <w:jc w:val="center"/>
              <w:rPr>
                <w:b/>
                <w:bCs/>
                <w:lang w:val="de-DE"/>
              </w:rPr>
            </w:pPr>
            <w:proofErr w:type="spellStart"/>
            <w:r>
              <w:rPr>
                <w:b/>
                <w:bCs/>
                <w:lang w:val="de-DE"/>
              </w:rPr>
              <w:t>Gradsko</w:t>
            </w:r>
            <w:proofErr w:type="spellEnd"/>
            <w:r>
              <w:rPr>
                <w:b/>
                <w:bCs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lang w:val="de-DE"/>
              </w:rPr>
              <w:t>vijeće</w:t>
            </w:r>
            <w:proofErr w:type="spellEnd"/>
          </w:p>
        </w:tc>
      </w:tr>
      <w:tr w:rsidR="00E5659F" w:rsidRPr="00B217BC" w14:paraId="1168D407" w14:textId="77777777" w:rsidTr="0057423D">
        <w:trPr>
          <w:cantSplit/>
          <w:trHeight w:val="332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2D35B77" w14:textId="77777777" w:rsidR="00E5659F" w:rsidRPr="00B217BC" w:rsidRDefault="00E5659F" w:rsidP="0057423D">
            <w:pPr>
              <w:jc w:val="center"/>
              <w:rPr>
                <w:spacing w:val="20"/>
                <w:sz w:val="14"/>
              </w:rPr>
            </w:pPr>
          </w:p>
        </w:tc>
      </w:tr>
    </w:tbl>
    <w:p w14:paraId="7D9AC451" w14:textId="77777777" w:rsidR="00E5659F" w:rsidRDefault="00E5659F" w:rsidP="00E5659F">
      <w:r>
        <w:t>KLASA: ...................................</w:t>
      </w:r>
    </w:p>
    <w:p w14:paraId="356A44F9" w14:textId="77777777" w:rsidR="00E5659F" w:rsidRDefault="00E5659F" w:rsidP="00E5659F">
      <w:r>
        <w:t>URBROJ: .................................</w:t>
      </w:r>
    </w:p>
    <w:p w14:paraId="48E4CD83" w14:textId="7C4A0CDF" w:rsidR="00E5659F" w:rsidRDefault="00E5659F" w:rsidP="00E5659F">
      <w:r>
        <w:t>Poreč-Parenzo, ......................... 202</w:t>
      </w:r>
      <w:r w:rsidR="000A1280">
        <w:t>4</w:t>
      </w:r>
      <w:r>
        <w:t>.</w:t>
      </w:r>
    </w:p>
    <w:p w14:paraId="0CACF841" w14:textId="77777777" w:rsidR="00E5659F" w:rsidRDefault="00E5659F" w:rsidP="00E5659F"/>
    <w:p w14:paraId="62BC8B09" w14:textId="77777777" w:rsidR="00E5659F" w:rsidRDefault="00E5659F" w:rsidP="00E5659F"/>
    <w:p w14:paraId="762EC5A9" w14:textId="6866ACCA" w:rsidR="00E5659F" w:rsidRDefault="00E5659F" w:rsidP="00E5659F">
      <w:pPr>
        <w:ind w:firstLine="708"/>
        <w:jc w:val="both"/>
      </w:pPr>
      <w:r>
        <w:t>Na temelju članka 41. stavak 1. Statuta Grada Poreča-Parenzo (</w:t>
      </w:r>
      <w:r w:rsidR="005375D4">
        <w:t>„</w:t>
      </w:r>
      <w:r>
        <w:t>Službeni glasnik Grada Poreča-Parenzo</w:t>
      </w:r>
      <w:r w:rsidR="005375D4">
        <w:t>“</w:t>
      </w:r>
      <w:r>
        <w:t xml:space="preserve"> broj 2/13, 10/18</w:t>
      </w:r>
      <w:r w:rsidR="00442886">
        <w:t>,</w:t>
      </w:r>
      <w:r>
        <w:t xml:space="preserve"> 2/21</w:t>
      </w:r>
      <w:r w:rsidR="00442886">
        <w:t xml:space="preserve"> i 12/24</w:t>
      </w:r>
      <w:r>
        <w:t xml:space="preserve">) </w:t>
      </w:r>
      <w:r>
        <w:rPr>
          <w:bCs/>
        </w:rPr>
        <w:t>i</w:t>
      </w:r>
      <w:r>
        <w:t xml:space="preserve"> članka 3</w:t>
      </w:r>
      <w:r w:rsidR="00A722AA">
        <w:t>1</w:t>
      </w:r>
      <w:r>
        <w:t xml:space="preserve">. stavak </w:t>
      </w:r>
      <w:r w:rsidR="00A722AA">
        <w:t>2</w:t>
      </w:r>
      <w:r>
        <w:t>. Odluke o izvršavanju proračuna Grada Poreča-Parenzo za 202</w:t>
      </w:r>
      <w:r w:rsidR="000A1280">
        <w:t>4</w:t>
      </w:r>
      <w:r>
        <w:t>. godinu (</w:t>
      </w:r>
      <w:r w:rsidR="000A1280">
        <w:t>„</w:t>
      </w:r>
      <w:r>
        <w:t>Službeni glasnik Grada Poreča-Parenzo</w:t>
      </w:r>
      <w:r w:rsidR="000A1280">
        <w:t>“</w:t>
      </w:r>
      <w:r>
        <w:t xml:space="preserve"> broj 1</w:t>
      </w:r>
      <w:r w:rsidR="000A1280">
        <w:t>9</w:t>
      </w:r>
      <w:r>
        <w:t>/2</w:t>
      </w:r>
      <w:r w:rsidR="000A1280">
        <w:t>3</w:t>
      </w:r>
      <w:r>
        <w:t>), Gradsko vijeće Grada Poreča-Parenzo</w:t>
      </w:r>
      <w:r w:rsidR="00442886">
        <w:t xml:space="preserve"> je,</w:t>
      </w:r>
      <w:r>
        <w:t xml:space="preserve"> na sjednici održanoj ...............202</w:t>
      </w:r>
      <w:r w:rsidR="000A1280">
        <w:t>4</w:t>
      </w:r>
      <w:r>
        <w:t xml:space="preserve">. godine, </w:t>
      </w:r>
      <w:r w:rsidR="00442886">
        <w:t>donijelo sljedeću</w:t>
      </w:r>
    </w:p>
    <w:p w14:paraId="7B61EC16" w14:textId="77777777" w:rsidR="00E5659F" w:rsidRDefault="00E5659F" w:rsidP="00E5659F">
      <w:pPr>
        <w:ind w:firstLine="708"/>
        <w:jc w:val="both"/>
      </w:pPr>
      <w:r>
        <w:t xml:space="preserve"> </w:t>
      </w:r>
    </w:p>
    <w:p w14:paraId="76AB0665" w14:textId="77777777" w:rsidR="00E5659F" w:rsidRDefault="00E5659F" w:rsidP="00E5659F"/>
    <w:p w14:paraId="1A213B04" w14:textId="77777777" w:rsidR="00E5659F" w:rsidRDefault="00E5659F" w:rsidP="00E5659F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07E1D8B4" w14:textId="77777777" w:rsidR="00E5659F" w:rsidRDefault="00E5659F" w:rsidP="00E5659F">
      <w:pPr>
        <w:jc w:val="center"/>
      </w:pPr>
      <w:r w:rsidRPr="007E6561">
        <w:rPr>
          <w:b/>
          <w:bCs/>
        </w:rPr>
        <w:t xml:space="preserve">o </w:t>
      </w:r>
      <w:r>
        <w:rPr>
          <w:b/>
          <w:bCs/>
        </w:rPr>
        <w:t>prihvaćanju Izvješća o radu i financijskog izvješća</w:t>
      </w:r>
      <w:r>
        <w:t xml:space="preserve"> </w:t>
      </w:r>
    </w:p>
    <w:p w14:paraId="7E433978" w14:textId="12CD4BEA" w:rsidR="00E5659F" w:rsidRPr="00ED3E45" w:rsidRDefault="00E5659F" w:rsidP="00E5659F">
      <w:pPr>
        <w:jc w:val="center"/>
        <w:rPr>
          <w:b/>
          <w:bCs/>
        </w:rPr>
      </w:pPr>
      <w:r>
        <w:rPr>
          <w:b/>
        </w:rPr>
        <w:t xml:space="preserve">Osnovne škole Finida </w:t>
      </w:r>
      <w:r w:rsidRPr="00ED3E45">
        <w:rPr>
          <w:b/>
        </w:rPr>
        <w:t xml:space="preserve">za </w:t>
      </w:r>
      <w:r>
        <w:rPr>
          <w:b/>
        </w:rPr>
        <w:t>202</w:t>
      </w:r>
      <w:r w:rsidR="000A1280">
        <w:rPr>
          <w:b/>
        </w:rPr>
        <w:t>3</w:t>
      </w:r>
      <w:r>
        <w:rPr>
          <w:b/>
        </w:rPr>
        <w:t xml:space="preserve">. </w:t>
      </w:r>
      <w:r w:rsidRPr="00ED3E45">
        <w:rPr>
          <w:b/>
        </w:rPr>
        <w:t>godin</w:t>
      </w:r>
      <w:r>
        <w:rPr>
          <w:b/>
        </w:rPr>
        <w:t>u</w:t>
      </w:r>
    </w:p>
    <w:p w14:paraId="7400A6C1" w14:textId="77777777" w:rsidR="00E5659F" w:rsidRPr="00D82457" w:rsidRDefault="00E5659F" w:rsidP="00E5659F">
      <w:pPr>
        <w:jc w:val="center"/>
        <w:rPr>
          <w:b/>
        </w:rPr>
      </w:pPr>
    </w:p>
    <w:p w14:paraId="580A252F" w14:textId="77777777" w:rsidR="00E5659F" w:rsidRDefault="00E5659F" w:rsidP="00E5659F">
      <w:pPr>
        <w:jc w:val="center"/>
        <w:rPr>
          <w:b/>
          <w:bCs/>
        </w:rPr>
      </w:pPr>
    </w:p>
    <w:p w14:paraId="18416BA5" w14:textId="77777777" w:rsidR="00E5659F" w:rsidRDefault="00E5659F" w:rsidP="00E5659F">
      <w:pPr>
        <w:jc w:val="center"/>
        <w:rPr>
          <w:b/>
          <w:bCs/>
        </w:rPr>
      </w:pPr>
      <w:r>
        <w:rPr>
          <w:b/>
          <w:bCs/>
        </w:rPr>
        <w:t>Članak 1.</w:t>
      </w:r>
    </w:p>
    <w:p w14:paraId="20CB5E2D" w14:textId="77777777" w:rsidR="00E5659F" w:rsidRDefault="00E5659F" w:rsidP="00E5659F">
      <w:pPr>
        <w:jc w:val="both"/>
        <w:rPr>
          <w:b/>
          <w:bCs/>
        </w:rPr>
      </w:pPr>
    </w:p>
    <w:p w14:paraId="34E8B7E5" w14:textId="5C5F8F5D" w:rsidR="00E5659F" w:rsidRDefault="00E5659F" w:rsidP="00E5659F">
      <w:pPr>
        <w:jc w:val="both"/>
        <w:rPr>
          <w:bCs/>
        </w:rPr>
      </w:pPr>
      <w:r>
        <w:rPr>
          <w:bCs/>
        </w:rPr>
        <w:tab/>
        <w:t>Prihvaća se Izvješće</w:t>
      </w:r>
      <w:r>
        <w:t xml:space="preserve"> o radu i financijsko izvješće </w:t>
      </w:r>
      <w:r w:rsidRPr="004848FC">
        <w:t xml:space="preserve">Osnovne škole </w:t>
      </w:r>
      <w:r>
        <w:t>Finida</w:t>
      </w:r>
      <w:r w:rsidRPr="004848FC">
        <w:t xml:space="preserve"> </w:t>
      </w:r>
      <w:r>
        <w:t>za</w:t>
      </w:r>
      <w:r>
        <w:rPr>
          <w:bCs/>
        </w:rPr>
        <w:t xml:space="preserve"> 202</w:t>
      </w:r>
      <w:r w:rsidR="000A1280">
        <w:rPr>
          <w:bCs/>
        </w:rPr>
        <w:t>3</w:t>
      </w:r>
      <w:r>
        <w:rPr>
          <w:bCs/>
        </w:rPr>
        <w:t>. godinu.</w:t>
      </w:r>
    </w:p>
    <w:p w14:paraId="5EE393F9" w14:textId="77777777" w:rsidR="00E5659F" w:rsidRDefault="00E5659F" w:rsidP="00E5659F">
      <w:pPr>
        <w:jc w:val="both"/>
      </w:pPr>
      <w:r>
        <w:tab/>
      </w:r>
    </w:p>
    <w:p w14:paraId="5BB091BF" w14:textId="77777777" w:rsidR="00E5659F" w:rsidRDefault="00E5659F" w:rsidP="00E5659F">
      <w:pPr>
        <w:jc w:val="center"/>
        <w:rPr>
          <w:b/>
          <w:bCs/>
        </w:rPr>
      </w:pPr>
      <w:r>
        <w:rPr>
          <w:b/>
          <w:bCs/>
        </w:rPr>
        <w:t>Članak 2.</w:t>
      </w:r>
    </w:p>
    <w:p w14:paraId="1FD42182" w14:textId="77777777" w:rsidR="00E5659F" w:rsidRDefault="00E5659F" w:rsidP="00E5659F"/>
    <w:p w14:paraId="281638E4" w14:textId="77777777" w:rsidR="00E5659F" w:rsidRDefault="00E5659F" w:rsidP="00E5659F">
      <w:pPr>
        <w:ind w:firstLine="708"/>
        <w:jc w:val="both"/>
      </w:pPr>
      <w:r>
        <w:t>Ova Odluka stupa na snagu osmog dana od dana objave u "Službenom glasniku Grada Poreča-Parenzo".</w:t>
      </w:r>
    </w:p>
    <w:p w14:paraId="7791534C" w14:textId="77777777" w:rsidR="00E5659F" w:rsidRDefault="00E5659F" w:rsidP="00E5659F"/>
    <w:p w14:paraId="1D358DF6" w14:textId="77777777" w:rsidR="00E5659F" w:rsidRDefault="00E5659F" w:rsidP="00E5659F"/>
    <w:p w14:paraId="2A93D9E1" w14:textId="77777777" w:rsidR="00E5659F" w:rsidRDefault="00E5659F" w:rsidP="00E5659F">
      <w:pPr>
        <w:ind w:left="4248"/>
        <w:jc w:val="center"/>
        <w:rPr>
          <w:b/>
          <w:bCs/>
        </w:rPr>
      </w:pPr>
    </w:p>
    <w:p w14:paraId="051A5978" w14:textId="77777777" w:rsidR="00E5659F" w:rsidRDefault="00E5659F" w:rsidP="00E5659F">
      <w:pPr>
        <w:ind w:left="4248"/>
        <w:jc w:val="center"/>
        <w:rPr>
          <w:b/>
          <w:bCs/>
        </w:rPr>
      </w:pPr>
    </w:p>
    <w:p w14:paraId="5EE70411" w14:textId="7B4B9BDB" w:rsidR="00E5659F" w:rsidRDefault="00E5659F" w:rsidP="00E5659F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  <w:r w:rsidR="00442886">
        <w:rPr>
          <w:b/>
          <w:bCs/>
        </w:rPr>
        <w:t>PREDSJEDNIK</w:t>
      </w:r>
    </w:p>
    <w:p w14:paraId="5F93F836" w14:textId="0D306420" w:rsidR="00E5659F" w:rsidRDefault="00442886" w:rsidP="00E5659F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GRADSKOG VIJEĆA</w:t>
      </w:r>
    </w:p>
    <w:p w14:paraId="4AA60902" w14:textId="77777777" w:rsidR="00E5659F" w:rsidRDefault="00E5659F" w:rsidP="00E5659F">
      <w:pPr>
        <w:ind w:left="4248"/>
        <w:jc w:val="center"/>
        <w:rPr>
          <w:b/>
          <w:bCs/>
        </w:rPr>
      </w:pPr>
      <w:r>
        <w:rPr>
          <w:b/>
          <w:bCs/>
        </w:rPr>
        <w:t xml:space="preserve">                             Zoran Rabar</w:t>
      </w:r>
    </w:p>
    <w:p w14:paraId="5EB45FF3" w14:textId="77777777" w:rsidR="00E5659F" w:rsidRDefault="00E5659F" w:rsidP="00E5659F">
      <w:pPr>
        <w:ind w:left="4248"/>
        <w:jc w:val="center"/>
        <w:rPr>
          <w:b/>
          <w:bCs/>
        </w:rPr>
      </w:pPr>
    </w:p>
    <w:p w14:paraId="48D1DF65" w14:textId="77777777" w:rsidR="00E5659F" w:rsidRDefault="00E5659F" w:rsidP="00E5659F">
      <w:pPr>
        <w:ind w:left="4248"/>
        <w:jc w:val="center"/>
        <w:rPr>
          <w:b/>
          <w:bCs/>
        </w:rPr>
      </w:pPr>
    </w:p>
    <w:p w14:paraId="3673F1AB" w14:textId="77777777" w:rsidR="00E5659F" w:rsidRDefault="00E5659F" w:rsidP="00E5659F">
      <w:pPr>
        <w:ind w:left="4248"/>
        <w:jc w:val="center"/>
        <w:rPr>
          <w:b/>
          <w:bCs/>
        </w:rPr>
      </w:pPr>
    </w:p>
    <w:p w14:paraId="190B0E02" w14:textId="228D3AE2" w:rsidR="00E5659F" w:rsidRDefault="00E5659F" w:rsidP="00E5659F">
      <w:pPr>
        <w:ind w:left="4248"/>
        <w:jc w:val="center"/>
        <w:rPr>
          <w:b/>
          <w:bCs/>
        </w:rPr>
      </w:pPr>
    </w:p>
    <w:p w14:paraId="1F18BCAE" w14:textId="130B2B1E" w:rsidR="00993BF4" w:rsidRDefault="00993BF4" w:rsidP="00E5659F">
      <w:pPr>
        <w:ind w:left="4248"/>
        <w:jc w:val="center"/>
        <w:rPr>
          <w:b/>
          <w:bCs/>
        </w:rPr>
      </w:pPr>
    </w:p>
    <w:p w14:paraId="2E81D173" w14:textId="77777777" w:rsidR="00993BF4" w:rsidRDefault="00993BF4" w:rsidP="00E5659F">
      <w:pPr>
        <w:ind w:left="4248"/>
        <w:jc w:val="center"/>
        <w:rPr>
          <w:b/>
          <w:bCs/>
        </w:rPr>
      </w:pPr>
    </w:p>
    <w:p w14:paraId="6B9C0176" w14:textId="5DE66691" w:rsidR="00E5659F" w:rsidRDefault="00E5659F" w:rsidP="00993BF4">
      <w:pPr>
        <w:rPr>
          <w:b/>
          <w:bCs/>
        </w:rPr>
      </w:pPr>
    </w:p>
    <w:p w14:paraId="6AF9C188" w14:textId="0A827E16" w:rsidR="005E1CD9" w:rsidRDefault="005E1CD9" w:rsidP="00993BF4">
      <w:pPr>
        <w:rPr>
          <w:b/>
          <w:bCs/>
        </w:rPr>
      </w:pPr>
    </w:p>
    <w:p w14:paraId="7D4BA799" w14:textId="77777777" w:rsidR="005E1CD9" w:rsidRDefault="005E1CD9" w:rsidP="00993BF4">
      <w:pPr>
        <w:rPr>
          <w:b/>
          <w:bCs/>
        </w:rPr>
      </w:pPr>
    </w:p>
    <w:p w14:paraId="5AF10C38" w14:textId="5AB73AB7" w:rsidR="00E5659F" w:rsidRDefault="00E5659F" w:rsidP="00E5659F">
      <w:pPr>
        <w:jc w:val="center"/>
        <w:rPr>
          <w:b/>
          <w:bCs/>
        </w:rPr>
      </w:pPr>
      <w:r>
        <w:rPr>
          <w:b/>
          <w:bCs/>
        </w:rPr>
        <w:t>Ob</w:t>
      </w:r>
      <w:r w:rsidR="00993BF4">
        <w:rPr>
          <w:b/>
          <w:bCs/>
        </w:rPr>
        <w:t>r</w:t>
      </w:r>
      <w:r>
        <w:rPr>
          <w:b/>
          <w:bCs/>
        </w:rPr>
        <w:t>azloženje</w:t>
      </w:r>
    </w:p>
    <w:p w14:paraId="6C6EA006" w14:textId="77777777" w:rsidR="00E5659F" w:rsidRDefault="00E5659F" w:rsidP="00E5659F">
      <w:pPr>
        <w:jc w:val="center"/>
        <w:rPr>
          <w:b/>
          <w:bCs/>
        </w:rPr>
      </w:pPr>
    </w:p>
    <w:p w14:paraId="6AFE04A8" w14:textId="77777777" w:rsidR="00E5659F" w:rsidRDefault="00E5659F" w:rsidP="00E5659F">
      <w:pPr>
        <w:rPr>
          <w:b/>
          <w:bCs/>
        </w:rPr>
      </w:pPr>
      <w:r>
        <w:rPr>
          <w:b/>
          <w:bCs/>
        </w:rPr>
        <w:t>Pravna osnova:</w:t>
      </w:r>
    </w:p>
    <w:p w14:paraId="2E059240" w14:textId="676DA132" w:rsidR="00E5659F" w:rsidRDefault="00E5659F" w:rsidP="00E5659F">
      <w:pPr>
        <w:jc w:val="both"/>
      </w:pPr>
      <w:r>
        <w:t xml:space="preserve">Pravna osnova za donošenje Odluke o prihvaćanju Izvješća o radu i financijskog izvješća </w:t>
      </w:r>
      <w:r w:rsidRPr="004848FC">
        <w:t xml:space="preserve">Osnovne škole </w:t>
      </w:r>
      <w:r w:rsidR="00AB5653">
        <w:t>Finida</w:t>
      </w:r>
      <w:r w:rsidRPr="004848FC">
        <w:t xml:space="preserve"> </w:t>
      </w:r>
      <w:r>
        <w:rPr>
          <w:bCs/>
        </w:rPr>
        <w:t>za 202</w:t>
      </w:r>
      <w:r w:rsidR="000A1280">
        <w:rPr>
          <w:bCs/>
        </w:rPr>
        <w:t>3</w:t>
      </w:r>
      <w:r>
        <w:rPr>
          <w:bCs/>
        </w:rPr>
        <w:t>. godinu</w:t>
      </w:r>
      <w:r>
        <w:t xml:space="preserve"> je Statut Grada Poreča-Parenzo </w:t>
      </w:r>
      <w:r w:rsidRPr="00731B82">
        <w:t>(„Službeni glasnik Grada Poreča</w:t>
      </w:r>
      <w:r>
        <w:t>-Parenzo</w:t>
      </w:r>
      <w:r w:rsidRPr="00731B82">
        <w:t xml:space="preserve">“ broj </w:t>
      </w:r>
      <w:r>
        <w:t>2/13, 10/18 i 2/21</w:t>
      </w:r>
      <w:r w:rsidRPr="00731B82">
        <w:t>)</w:t>
      </w:r>
      <w:r>
        <w:t xml:space="preserve"> i Odluka o izvršavanju proračuna Grada Poreča za 202</w:t>
      </w:r>
      <w:r w:rsidR="000A1280">
        <w:t>4</w:t>
      </w:r>
      <w:r>
        <w:t>. godinu („Službeni glasnik Grada Poreča-Parenzo“ broj 1</w:t>
      </w:r>
      <w:r w:rsidR="000A1280">
        <w:t>9</w:t>
      </w:r>
      <w:r>
        <w:t>/2</w:t>
      </w:r>
      <w:r w:rsidR="000A1280">
        <w:t>3</w:t>
      </w:r>
      <w:r>
        <w:t>).</w:t>
      </w:r>
    </w:p>
    <w:p w14:paraId="26C86669" w14:textId="77777777" w:rsidR="00E5659F" w:rsidRDefault="00E5659F" w:rsidP="00E5659F">
      <w:pPr>
        <w:jc w:val="both"/>
      </w:pPr>
      <w:r>
        <w:t xml:space="preserve">Člankom 41. stavak 1. Statuta Grada Poreča-Parenzo određeno je da Gradsko vijeće, između ostalih poslova taksativno navedenih u ovom članku, donosi odluke i druge opće akte kojima se uređuju pitanja iz samoupravnog djelokruga Grada.  </w:t>
      </w:r>
    </w:p>
    <w:p w14:paraId="378A6473" w14:textId="3B740D65" w:rsidR="004F1EAB" w:rsidRPr="00107FA8" w:rsidRDefault="004F1EAB" w:rsidP="004F1EAB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  <w:r>
        <w:t xml:space="preserve">Člankom 31. stavak 2. Odluke o izvršavanju proračuna </w:t>
      </w:r>
      <w:r w:rsidRPr="00F047C0">
        <w:t xml:space="preserve">Grada Poreča - Parenzo </w:t>
      </w:r>
      <w:r>
        <w:t>za 202</w:t>
      </w:r>
      <w:r w:rsidR="000A1280">
        <w:t>4</w:t>
      </w:r>
      <w:r>
        <w:t xml:space="preserve">. godinu određeno je da su </w:t>
      </w:r>
      <w:r>
        <w:rPr>
          <w:rFonts w:eastAsia="TimesNewRomanPSMT"/>
          <w:lang w:eastAsia="en-US"/>
        </w:rPr>
        <w:t>t</w:t>
      </w:r>
      <w:r w:rsidRPr="00107FA8">
        <w:rPr>
          <w:rFonts w:eastAsia="TimesNewRomanPSMT"/>
          <w:lang w:eastAsia="en-US"/>
        </w:rPr>
        <w:t>rgovačka društva u većinskom vlasništvu Grada i</w:t>
      </w:r>
      <w:r>
        <w:rPr>
          <w:rFonts w:eastAsia="TimesNewRomanPSMT"/>
          <w:lang w:eastAsia="en-US"/>
        </w:rPr>
        <w:t xml:space="preserve"> </w:t>
      </w:r>
      <w:r w:rsidRPr="00F87DCB">
        <w:rPr>
          <w:rFonts w:eastAsia="Calibri"/>
          <w:lang w:eastAsia="en-US"/>
        </w:rPr>
        <w:t xml:space="preserve">gradske ustanove, </w:t>
      </w:r>
      <w:r w:rsidRPr="00107FA8">
        <w:rPr>
          <w:rFonts w:eastAsia="TimesNewRomanPSMT"/>
          <w:lang w:eastAsia="en-US"/>
        </w:rPr>
        <w:t>dužn</w:t>
      </w:r>
      <w:r w:rsidRPr="00F87DCB">
        <w:rPr>
          <w:rFonts w:eastAsia="Calibri"/>
          <w:lang w:eastAsia="en-US"/>
        </w:rPr>
        <w:t>i podnijeti Grad</w:t>
      </w:r>
      <w:r w:rsidRPr="0029102D">
        <w:rPr>
          <w:rFonts w:eastAsia="TimesNewRomanPSMT"/>
          <w:lang w:eastAsia="en-US"/>
        </w:rPr>
        <w:t>skom vijeću financijska izvješća te izvješća o radu</w:t>
      </w:r>
      <w:r w:rsidRPr="00F87DCB">
        <w:rPr>
          <w:rFonts w:eastAsia="Calibri"/>
          <w:lang w:eastAsia="en-US"/>
        </w:rPr>
        <w:t>, u roku od najkasnije 6 mjeseci nakon isteka poslovne godine.</w:t>
      </w:r>
    </w:p>
    <w:p w14:paraId="315C031C" w14:textId="77777777" w:rsidR="00E5659F" w:rsidRDefault="00E5659F" w:rsidP="00E5659F">
      <w:pPr>
        <w:tabs>
          <w:tab w:val="left" w:pos="993"/>
        </w:tabs>
        <w:rPr>
          <w:b/>
          <w:bCs/>
        </w:rPr>
      </w:pPr>
      <w:r>
        <w:rPr>
          <w:b/>
          <w:bCs/>
        </w:rPr>
        <w:t>Ocjena stanja:</w:t>
      </w:r>
    </w:p>
    <w:p w14:paraId="31F02329" w14:textId="036AF86D" w:rsidR="00E5659F" w:rsidRDefault="00E5659F" w:rsidP="00E5659F">
      <w:pPr>
        <w:jc w:val="both"/>
        <w:rPr>
          <w:bCs/>
        </w:rPr>
      </w:pPr>
      <w:r>
        <w:t>Ravnateljica</w:t>
      </w:r>
      <w:r w:rsidRPr="00F85BBA">
        <w:t xml:space="preserve"> </w:t>
      </w:r>
      <w:r>
        <w:t>O</w:t>
      </w:r>
      <w:r w:rsidRPr="00B217BC">
        <w:t>snovne škole</w:t>
      </w:r>
      <w:r>
        <w:t xml:space="preserve"> </w:t>
      </w:r>
      <w:bookmarkStart w:id="0" w:name="_Hlk119049028"/>
      <w:r>
        <w:t>Finida</w:t>
      </w:r>
      <w:bookmarkEnd w:id="0"/>
      <w:r>
        <w:t xml:space="preserve">, Anita Sijerković Radin, dostavila je Gradu Poreču-Parenzo </w:t>
      </w:r>
      <w:r w:rsidR="000A1280">
        <w:t>28</w:t>
      </w:r>
      <w:r w:rsidRPr="00B217BC">
        <w:t>.</w:t>
      </w:r>
      <w:r w:rsidR="000A1280">
        <w:t>6</w:t>
      </w:r>
      <w:r w:rsidRPr="00B217BC">
        <w:t>.202</w:t>
      </w:r>
      <w:r w:rsidR="000A1280">
        <w:t>4</w:t>
      </w:r>
      <w:r w:rsidRPr="00B217BC">
        <w:t>.</w:t>
      </w:r>
      <w:r w:rsidR="004F1EAB">
        <w:t xml:space="preserve"> </w:t>
      </w:r>
      <w:r>
        <w:t xml:space="preserve">godine, putem Upravnog odjela za društvene djelatnosti, Izvješće o radu i financijsko izvješće </w:t>
      </w:r>
      <w:r w:rsidRPr="004848FC">
        <w:t xml:space="preserve">Osnovne škole </w:t>
      </w:r>
      <w:r w:rsidRPr="005B7ADF">
        <w:t>Finida</w:t>
      </w:r>
      <w:r w:rsidRPr="004848FC">
        <w:t xml:space="preserve"> </w:t>
      </w:r>
      <w:r>
        <w:t xml:space="preserve">za </w:t>
      </w:r>
      <w:r>
        <w:rPr>
          <w:bCs/>
        </w:rPr>
        <w:t>202</w:t>
      </w:r>
      <w:r w:rsidR="000A1280">
        <w:rPr>
          <w:bCs/>
        </w:rPr>
        <w:t>3</w:t>
      </w:r>
      <w:r>
        <w:rPr>
          <w:bCs/>
        </w:rPr>
        <w:t xml:space="preserve">. godinu. </w:t>
      </w:r>
    </w:p>
    <w:p w14:paraId="6481BB80" w14:textId="6F1463F0" w:rsidR="00E5659F" w:rsidRPr="00010F8B" w:rsidRDefault="00E5659F" w:rsidP="00E5659F">
      <w:pPr>
        <w:jc w:val="both"/>
      </w:pPr>
      <w:r>
        <w:rPr>
          <w:bCs/>
        </w:rPr>
        <w:t xml:space="preserve">Školski odbor </w:t>
      </w:r>
      <w:r>
        <w:t xml:space="preserve">razmatrao je i prihvatio Izvješća na sjednici održanoj </w:t>
      </w:r>
      <w:r w:rsidR="00C54B7C">
        <w:t>28</w:t>
      </w:r>
      <w:r w:rsidRPr="0063476C">
        <w:t xml:space="preserve">. </w:t>
      </w:r>
      <w:r w:rsidR="004F1EAB">
        <w:t>l</w:t>
      </w:r>
      <w:r w:rsidR="00C54B7C">
        <w:t>ipnja</w:t>
      </w:r>
      <w:r w:rsidRPr="0063476C">
        <w:t xml:space="preserve"> 202</w:t>
      </w:r>
      <w:r w:rsidR="000A1280">
        <w:t>4</w:t>
      </w:r>
      <w:r w:rsidRPr="0063476C">
        <w:t xml:space="preserve">. </w:t>
      </w:r>
      <w:r>
        <w:t>godine.</w:t>
      </w:r>
    </w:p>
    <w:p w14:paraId="60031502" w14:textId="77777777" w:rsidR="00E5659F" w:rsidRDefault="00E5659F" w:rsidP="00E5659F">
      <w:pPr>
        <w:tabs>
          <w:tab w:val="left" w:pos="993"/>
        </w:tabs>
        <w:jc w:val="both"/>
        <w:rPr>
          <w:b/>
          <w:bCs/>
        </w:rPr>
      </w:pPr>
      <w:r>
        <w:rPr>
          <w:b/>
          <w:bCs/>
        </w:rPr>
        <w:t>Osnovna pitanja koja treba urediti Odlukom:</w:t>
      </w:r>
    </w:p>
    <w:p w14:paraId="7149E310" w14:textId="606AA269" w:rsidR="00E5659F" w:rsidRPr="00667CA9" w:rsidRDefault="00E5659F" w:rsidP="00E5659F">
      <w:pPr>
        <w:tabs>
          <w:tab w:val="left" w:pos="993"/>
        </w:tabs>
        <w:jc w:val="both"/>
        <w:rPr>
          <w:bCs/>
        </w:rPr>
      </w:pPr>
      <w:r w:rsidRPr="00667CA9">
        <w:rPr>
          <w:bCs/>
        </w:rPr>
        <w:t xml:space="preserve">Predloženom Odlukom </w:t>
      </w:r>
      <w:r>
        <w:rPr>
          <w:bCs/>
        </w:rPr>
        <w:t xml:space="preserve">prihvaća se Izvješće o radu i financijsko izvješće </w:t>
      </w:r>
      <w:r w:rsidRPr="004848FC">
        <w:rPr>
          <w:bCs/>
        </w:rPr>
        <w:t xml:space="preserve">Osnovne škole </w:t>
      </w:r>
      <w:r w:rsidRPr="005B7ADF">
        <w:rPr>
          <w:bCs/>
        </w:rPr>
        <w:t xml:space="preserve">Finida </w:t>
      </w:r>
      <w:r>
        <w:t>za 202</w:t>
      </w:r>
      <w:r w:rsidR="000A1280">
        <w:t>3</w:t>
      </w:r>
      <w:r>
        <w:t>. godinu.</w:t>
      </w:r>
    </w:p>
    <w:p w14:paraId="3A98C7E3" w14:textId="77777777" w:rsidR="00E5659F" w:rsidRDefault="00E5659F" w:rsidP="00E5659F">
      <w:pPr>
        <w:jc w:val="both"/>
        <w:rPr>
          <w:b/>
          <w:bCs/>
        </w:rPr>
      </w:pPr>
      <w:r>
        <w:rPr>
          <w:b/>
          <w:bCs/>
        </w:rPr>
        <w:t>Cilj donošenja Odluke:</w:t>
      </w:r>
    </w:p>
    <w:p w14:paraId="123918AC" w14:textId="7E874265" w:rsidR="00E5659F" w:rsidRPr="000B614D" w:rsidRDefault="00E5659F" w:rsidP="00E5659F">
      <w:pPr>
        <w:jc w:val="both"/>
        <w:rPr>
          <w:bCs/>
        </w:rPr>
      </w:pPr>
      <w:r w:rsidRPr="0019107E">
        <w:rPr>
          <w:bCs/>
        </w:rPr>
        <w:t>Sv</w:t>
      </w:r>
      <w:r w:rsidRPr="008377DC">
        <w:rPr>
          <w:bCs/>
        </w:rPr>
        <w:t>rha izvještavanja</w:t>
      </w:r>
      <w:r>
        <w:rPr>
          <w:b/>
          <w:bCs/>
        </w:rPr>
        <w:t xml:space="preserve"> </w:t>
      </w:r>
      <w:r w:rsidRPr="008377DC">
        <w:rPr>
          <w:bCs/>
        </w:rPr>
        <w:t xml:space="preserve">je </w:t>
      </w:r>
      <w:r>
        <w:rPr>
          <w:bCs/>
        </w:rPr>
        <w:t xml:space="preserve">upoznavanje i praćenje organizacije, načina i uvjeta rada, programskih aktivnosti i financijskih pokazatelja </w:t>
      </w:r>
      <w:r w:rsidRPr="004848FC">
        <w:rPr>
          <w:bCs/>
        </w:rPr>
        <w:t xml:space="preserve">Osnovne škole </w:t>
      </w:r>
      <w:r w:rsidRPr="005B7ADF">
        <w:rPr>
          <w:bCs/>
        </w:rPr>
        <w:t xml:space="preserve">Finida </w:t>
      </w:r>
      <w:r>
        <w:t>u 202</w:t>
      </w:r>
      <w:r w:rsidR="000A1280">
        <w:t>3</w:t>
      </w:r>
      <w:r>
        <w:t>. godini.</w:t>
      </w:r>
    </w:p>
    <w:p w14:paraId="337443B8" w14:textId="77777777" w:rsidR="00E5659F" w:rsidRPr="00100E52" w:rsidRDefault="00E5659F" w:rsidP="00E5659F">
      <w:pPr>
        <w:tabs>
          <w:tab w:val="left" w:pos="993"/>
        </w:tabs>
        <w:rPr>
          <w:b/>
          <w:bCs/>
        </w:rPr>
      </w:pPr>
      <w:r w:rsidRPr="00100E52">
        <w:rPr>
          <w:b/>
          <w:bCs/>
        </w:rPr>
        <w:t xml:space="preserve">Sredstva potrebna za ostvarenje </w:t>
      </w:r>
      <w:r>
        <w:rPr>
          <w:b/>
          <w:bCs/>
        </w:rPr>
        <w:t>Odluke</w:t>
      </w:r>
      <w:r w:rsidRPr="00100E52">
        <w:rPr>
          <w:b/>
          <w:bCs/>
        </w:rPr>
        <w:t>:</w:t>
      </w:r>
    </w:p>
    <w:p w14:paraId="0E56BD64" w14:textId="77777777" w:rsidR="00E5659F" w:rsidRDefault="00E5659F" w:rsidP="00E5659F">
      <w:pPr>
        <w:jc w:val="both"/>
        <w:rPr>
          <w:bCs/>
        </w:rPr>
      </w:pPr>
      <w:r>
        <w:rPr>
          <w:bCs/>
        </w:rPr>
        <w:t>Za</w:t>
      </w:r>
      <w:r w:rsidRPr="00100E52">
        <w:rPr>
          <w:bCs/>
        </w:rPr>
        <w:t xml:space="preserve"> </w:t>
      </w:r>
      <w:r>
        <w:rPr>
          <w:bCs/>
        </w:rPr>
        <w:t>realizaciju</w:t>
      </w:r>
      <w:r w:rsidRPr="00100E52">
        <w:rPr>
          <w:bCs/>
        </w:rPr>
        <w:t xml:space="preserve"> </w:t>
      </w:r>
      <w:r>
        <w:rPr>
          <w:bCs/>
        </w:rPr>
        <w:t>ove Odluke</w:t>
      </w:r>
      <w:r w:rsidRPr="00100E52">
        <w:rPr>
          <w:bCs/>
        </w:rPr>
        <w:t xml:space="preserve"> </w:t>
      </w:r>
      <w:r>
        <w:rPr>
          <w:bCs/>
        </w:rPr>
        <w:t>osigurana su sredstva u proračunu Grada Poreča-Parenzo</w:t>
      </w:r>
      <w:r w:rsidRPr="00100E52">
        <w:rPr>
          <w:bCs/>
        </w:rPr>
        <w:t xml:space="preserve">. </w:t>
      </w:r>
    </w:p>
    <w:p w14:paraId="30AC6D1C" w14:textId="77777777" w:rsidR="00E5659F" w:rsidRDefault="00E5659F" w:rsidP="00E5659F">
      <w:pPr>
        <w:jc w:val="both"/>
        <w:rPr>
          <w:bCs/>
        </w:rPr>
      </w:pPr>
    </w:p>
    <w:p w14:paraId="61E2A575" w14:textId="77777777" w:rsidR="00E5659F" w:rsidRDefault="00E5659F" w:rsidP="00E5659F">
      <w:pPr>
        <w:jc w:val="both"/>
        <w:rPr>
          <w:bCs/>
        </w:rPr>
      </w:pPr>
    </w:p>
    <w:p w14:paraId="4EF274FC" w14:textId="77777777" w:rsidR="00E5659F" w:rsidRDefault="00E5659F" w:rsidP="00E5659F">
      <w:pPr>
        <w:jc w:val="both"/>
        <w:rPr>
          <w:bCs/>
        </w:rPr>
      </w:pPr>
    </w:p>
    <w:p w14:paraId="318B6D93" w14:textId="0C9294FF" w:rsidR="00E5659F" w:rsidRDefault="00E5659F"/>
    <w:p w14:paraId="6E6AB7A0" w14:textId="0F136FC9" w:rsidR="00E5659F" w:rsidRDefault="00E5659F"/>
    <w:p w14:paraId="77B432D4" w14:textId="570EF3CA" w:rsidR="00E5659F" w:rsidRDefault="00E5659F"/>
    <w:p w14:paraId="73AB6120" w14:textId="10B9F32D" w:rsidR="00E5659F" w:rsidRDefault="00E5659F"/>
    <w:p w14:paraId="48B2C436" w14:textId="0D1E34AC" w:rsidR="00E5659F" w:rsidRDefault="00E5659F"/>
    <w:p w14:paraId="5AD750EC" w14:textId="3D712007" w:rsidR="00E5659F" w:rsidRDefault="00E5659F"/>
    <w:p w14:paraId="37E67A65" w14:textId="1FF243F8" w:rsidR="00E5659F" w:rsidRDefault="00E5659F"/>
    <w:p w14:paraId="2C263B51" w14:textId="51BE4B12" w:rsidR="00E5659F" w:rsidRDefault="00E5659F"/>
    <w:p w14:paraId="0C52D7AB" w14:textId="612884B3" w:rsidR="00E5659F" w:rsidRDefault="00E5659F"/>
    <w:p w14:paraId="6A77AF1A" w14:textId="0C855DC0" w:rsidR="00E5659F" w:rsidRDefault="00E5659F"/>
    <w:p w14:paraId="736A5867" w14:textId="51CE5676" w:rsidR="00E5659F" w:rsidRDefault="00E5659F"/>
    <w:p w14:paraId="73D7CE32" w14:textId="390E527E" w:rsidR="00E5659F" w:rsidRDefault="00E5659F"/>
    <w:p w14:paraId="757F8F33" w14:textId="39A59927" w:rsidR="00E5659F" w:rsidRDefault="00E5659F"/>
    <w:p w14:paraId="20F1504D" w14:textId="64A2595C" w:rsidR="00E5659F" w:rsidRDefault="00E5659F"/>
    <w:p w14:paraId="6CF73943" w14:textId="635CAA43" w:rsidR="00696F66" w:rsidRDefault="00696F66" w:rsidP="00AE62D9">
      <w:pPr>
        <w:tabs>
          <w:tab w:val="left" w:pos="3690"/>
        </w:tabs>
      </w:pPr>
    </w:p>
    <w:p w14:paraId="49536BED" w14:textId="0C1480A2" w:rsidR="000A166A" w:rsidRPr="000A166A" w:rsidRDefault="000A166A" w:rsidP="000A166A">
      <w:pPr>
        <w:tabs>
          <w:tab w:val="center" w:pos="4536"/>
        </w:tabs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  <w:r w:rsidRPr="000A166A">
        <w:rPr>
          <w:noProof/>
          <w:szCs w:val="20"/>
          <w:lang w:val="en-US" w:eastAsia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40E331" wp14:editId="3DC00F3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30580" cy="708660"/>
                <wp:effectExtent l="0" t="0" r="7620" b="0"/>
                <wp:wrapTight wrapText="bothSides">
                  <wp:wrapPolygon edited="0">
                    <wp:start x="1486" y="0"/>
                    <wp:lineTo x="0" y="15677"/>
                    <wp:lineTo x="0" y="18581"/>
                    <wp:lineTo x="991" y="20903"/>
                    <wp:lineTo x="21303" y="20903"/>
                    <wp:lineTo x="21303" y="0"/>
                    <wp:lineTo x="1486" y="0"/>
                  </wp:wrapPolygon>
                </wp:wrapTight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0580" cy="708660"/>
                          <a:chOff x="0" y="0"/>
                          <a:chExt cx="4779624" cy="4074224"/>
                        </a:xfrm>
                      </wpg:grpSpPr>
                      <wps:wsp>
                        <wps:cNvPr id="8" name="Shape 6"/>
                        <wps:cNvSpPr/>
                        <wps:spPr>
                          <a:xfrm>
                            <a:off x="0" y="48122"/>
                            <a:ext cx="3770376" cy="360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0376" h="3607283">
                                <a:moveTo>
                                  <a:pt x="3770376" y="0"/>
                                </a:moveTo>
                                <a:cubicBezTo>
                                  <a:pt x="3766414" y="1905"/>
                                  <a:pt x="3762591" y="5055"/>
                                  <a:pt x="3758463" y="5562"/>
                                </a:cubicBezTo>
                                <a:cubicBezTo>
                                  <a:pt x="3631578" y="21285"/>
                                  <a:pt x="3520618" y="74777"/>
                                  <a:pt x="3417113" y="147206"/>
                                </a:cubicBezTo>
                                <a:cubicBezTo>
                                  <a:pt x="3320999" y="214490"/>
                                  <a:pt x="3194812" y="325285"/>
                                  <a:pt x="2969476" y="597903"/>
                                </a:cubicBezTo>
                                <a:cubicBezTo>
                                  <a:pt x="2787625" y="817905"/>
                                  <a:pt x="2668143" y="1003173"/>
                                  <a:pt x="2616352" y="1098728"/>
                                </a:cubicBezTo>
                                <a:cubicBezTo>
                                  <a:pt x="2612212" y="1106360"/>
                                  <a:pt x="2534006" y="1250887"/>
                                  <a:pt x="2534018" y="1250899"/>
                                </a:cubicBezTo>
                                <a:cubicBezTo>
                                  <a:pt x="2527935" y="1259408"/>
                                  <a:pt x="2519350" y="1268019"/>
                                  <a:pt x="2507323" y="1272375"/>
                                </a:cubicBezTo>
                                <a:cubicBezTo>
                                  <a:pt x="2497569" y="1275893"/>
                                  <a:pt x="2489200" y="1275296"/>
                                  <a:pt x="2487130" y="1275194"/>
                                </a:cubicBezTo>
                                <a:cubicBezTo>
                                  <a:pt x="2465984" y="1274102"/>
                                  <a:pt x="2048447" y="1269860"/>
                                  <a:pt x="1469504" y="1264298"/>
                                </a:cubicBezTo>
                                <a:cubicBezTo>
                                  <a:pt x="1468603" y="1290764"/>
                                  <a:pt x="1467714" y="1317244"/>
                                  <a:pt x="1466812" y="1343711"/>
                                </a:cubicBezTo>
                                <a:cubicBezTo>
                                  <a:pt x="1801089" y="1348435"/>
                                  <a:pt x="2135366" y="1353160"/>
                                  <a:pt x="2469642" y="1357884"/>
                                </a:cubicBezTo>
                                <a:cubicBezTo>
                                  <a:pt x="2401938" y="1467460"/>
                                  <a:pt x="2337105" y="1570850"/>
                                  <a:pt x="2273770" y="1675155"/>
                                </a:cubicBezTo>
                                <a:cubicBezTo>
                                  <a:pt x="2063801" y="2020938"/>
                                  <a:pt x="1858391" y="2369579"/>
                                  <a:pt x="1626083" y="2701239"/>
                                </a:cubicBezTo>
                                <a:cubicBezTo>
                                  <a:pt x="1470990" y="2922689"/>
                                  <a:pt x="1308430" y="3138145"/>
                                  <a:pt x="1102106" y="3315526"/>
                                </a:cubicBezTo>
                                <a:cubicBezTo>
                                  <a:pt x="911035" y="3479813"/>
                                  <a:pt x="701040" y="3603587"/>
                                  <a:pt x="438493" y="3606216"/>
                                </a:cubicBezTo>
                                <a:cubicBezTo>
                                  <a:pt x="332372" y="3607283"/>
                                  <a:pt x="230200" y="3592741"/>
                                  <a:pt x="144399" y="3523945"/>
                                </a:cubicBezTo>
                                <a:cubicBezTo>
                                  <a:pt x="34112" y="3435503"/>
                                  <a:pt x="0" y="3313354"/>
                                  <a:pt x="2565" y="3178835"/>
                                </a:cubicBezTo>
                                <a:cubicBezTo>
                                  <a:pt x="3022" y="3155124"/>
                                  <a:pt x="11963" y="3061919"/>
                                  <a:pt x="66383" y="2986265"/>
                                </a:cubicBezTo>
                                <a:cubicBezTo>
                                  <a:pt x="155854" y="2861881"/>
                                  <a:pt x="350545" y="2815133"/>
                                  <a:pt x="552031" y="2868079"/>
                                </a:cubicBezTo>
                                <a:cubicBezTo>
                                  <a:pt x="559029" y="1912163"/>
                                  <a:pt x="566026" y="956247"/>
                                  <a:pt x="573024" y="330"/>
                                </a:cubicBezTo>
                                <a:lnTo>
                                  <a:pt x="3770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2B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7"/>
                        <wps:cNvSpPr/>
                        <wps:spPr>
                          <a:xfrm>
                            <a:off x="420882" y="0"/>
                            <a:ext cx="4358742" cy="4074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8742" h="4074224">
                                <a:moveTo>
                                  <a:pt x="4012667" y="0"/>
                                </a:moveTo>
                                <a:lnTo>
                                  <a:pt x="4343794" y="0"/>
                                </a:lnTo>
                                <a:cubicBezTo>
                                  <a:pt x="4323779" y="1351458"/>
                                  <a:pt x="4303751" y="2702916"/>
                                  <a:pt x="4283736" y="4054374"/>
                                </a:cubicBezTo>
                                <a:lnTo>
                                  <a:pt x="0" y="4054374"/>
                                </a:lnTo>
                                <a:lnTo>
                                  <a:pt x="0" y="3663087"/>
                                </a:lnTo>
                                <a:cubicBezTo>
                                  <a:pt x="14440" y="3704717"/>
                                  <a:pt x="23965" y="3748938"/>
                                  <a:pt x="44221" y="3787521"/>
                                </a:cubicBezTo>
                                <a:cubicBezTo>
                                  <a:pt x="109982" y="3912794"/>
                                  <a:pt x="219532" y="3984371"/>
                                  <a:pt x="352959" y="4019283"/>
                                </a:cubicBezTo>
                                <a:cubicBezTo>
                                  <a:pt x="562966" y="4074224"/>
                                  <a:pt x="770598" y="4050284"/>
                                  <a:pt x="974662" y="3987559"/>
                                </a:cubicBezTo>
                                <a:cubicBezTo>
                                  <a:pt x="1213523" y="3914127"/>
                                  <a:pt x="1407059" y="3768027"/>
                                  <a:pt x="1582763" y="3595967"/>
                                </a:cubicBezTo>
                                <a:cubicBezTo>
                                  <a:pt x="1644447" y="3535579"/>
                                  <a:pt x="1698308" y="3479115"/>
                                  <a:pt x="1749234" y="3421418"/>
                                </a:cubicBezTo>
                                <a:cubicBezTo>
                                  <a:pt x="1776044" y="3391052"/>
                                  <a:pt x="1805013" y="3357436"/>
                                  <a:pt x="1836395" y="3319310"/>
                                </a:cubicBezTo>
                                <a:cubicBezTo>
                                  <a:pt x="1965922" y="3161957"/>
                                  <a:pt x="2084984" y="2983218"/>
                                  <a:pt x="2107209" y="2949804"/>
                                </a:cubicBezTo>
                                <a:cubicBezTo>
                                  <a:pt x="2425954" y="2470239"/>
                                  <a:pt x="2625560" y="2081809"/>
                                  <a:pt x="2668854" y="1996859"/>
                                </a:cubicBezTo>
                                <a:cubicBezTo>
                                  <a:pt x="2688146" y="1959013"/>
                                  <a:pt x="2703754" y="1927759"/>
                                  <a:pt x="2713914" y="1907248"/>
                                </a:cubicBezTo>
                                <a:cubicBezTo>
                                  <a:pt x="3235668" y="1909534"/>
                                  <a:pt x="3757422" y="1911820"/>
                                  <a:pt x="4279176" y="1914106"/>
                                </a:cubicBezTo>
                                <a:cubicBezTo>
                                  <a:pt x="4284561" y="1845462"/>
                                  <a:pt x="4289959" y="1776806"/>
                                  <a:pt x="4295343" y="1708163"/>
                                </a:cubicBezTo>
                                <a:lnTo>
                                  <a:pt x="2874074" y="1704365"/>
                                </a:lnTo>
                                <a:cubicBezTo>
                                  <a:pt x="2938387" y="1598219"/>
                                  <a:pt x="3000070" y="1498105"/>
                                  <a:pt x="3060078" y="1397000"/>
                                </a:cubicBezTo>
                                <a:cubicBezTo>
                                  <a:pt x="3186786" y="1183551"/>
                                  <a:pt x="3316466" y="972033"/>
                                  <a:pt x="3473818" y="779285"/>
                                </a:cubicBezTo>
                                <a:cubicBezTo>
                                  <a:pt x="3560026" y="673697"/>
                                  <a:pt x="3651517" y="572707"/>
                                  <a:pt x="3768548" y="499466"/>
                                </a:cubicBezTo>
                                <a:cubicBezTo>
                                  <a:pt x="3831883" y="459842"/>
                                  <a:pt x="3927285" y="404927"/>
                                  <a:pt x="3987064" y="443268"/>
                                </a:cubicBezTo>
                                <a:cubicBezTo>
                                  <a:pt x="4019969" y="464376"/>
                                  <a:pt x="4040099" y="512623"/>
                                  <a:pt x="4028745" y="555816"/>
                                </a:cubicBezTo>
                                <a:cubicBezTo>
                                  <a:pt x="4016185" y="603580"/>
                                  <a:pt x="3966718" y="639127"/>
                                  <a:pt x="3907663" y="638035"/>
                                </a:cubicBezTo>
                                <a:cubicBezTo>
                                  <a:pt x="3930841" y="649910"/>
                                  <a:pt x="3997351" y="680098"/>
                                  <a:pt x="4077272" y="662267"/>
                                </a:cubicBezTo>
                                <a:cubicBezTo>
                                  <a:pt x="4167899" y="642048"/>
                                  <a:pt x="4216108" y="573431"/>
                                  <a:pt x="4238803" y="541122"/>
                                </a:cubicBezTo>
                                <a:cubicBezTo>
                                  <a:pt x="4303281" y="449351"/>
                                  <a:pt x="4358742" y="275425"/>
                                  <a:pt x="4263035" y="137300"/>
                                </a:cubicBezTo>
                                <a:cubicBezTo>
                                  <a:pt x="4179862" y="17285"/>
                                  <a:pt x="4036505" y="2134"/>
                                  <a:pt x="40126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66BA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8"/>
                        <wps:cNvSpPr/>
                        <wps:spPr>
                          <a:xfrm>
                            <a:off x="274770" y="50527"/>
                            <a:ext cx="4290632" cy="3678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0632" h="3678860">
                                <a:moveTo>
                                  <a:pt x="3933622" y="0"/>
                                </a:moveTo>
                                <a:lnTo>
                                  <a:pt x="4077792" y="0"/>
                                </a:lnTo>
                                <a:cubicBezTo>
                                  <a:pt x="4100271" y="6896"/>
                                  <a:pt x="4123017" y="13056"/>
                                  <a:pt x="4145191" y="20815"/>
                                </a:cubicBezTo>
                                <a:cubicBezTo>
                                  <a:pt x="4245369" y="55893"/>
                                  <a:pt x="4290632" y="132296"/>
                                  <a:pt x="4276128" y="240919"/>
                                </a:cubicBezTo>
                                <a:cubicBezTo>
                                  <a:pt x="4263250" y="337426"/>
                                  <a:pt x="4184396" y="409626"/>
                                  <a:pt x="4082707" y="415417"/>
                                </a:cubicBezTo>
                                <a:cubicBezTo>
                                  <a:pt x="4091419" y="371640"/>
                                  <a:pt x="4104043" y="328879"/>
                                  <a:pt x="4107485" y="285382"/>
                                </a:cubicBezTo>
                                <a:cubicBezTo>
                                  <a:pt x="4111130" y="239179"/>
                                  <a:pt x="4111765" y="191262"/>
                                  <a:pt x="4103383" y="145999"/>
                                </a:cubicBezTo>
                                <a:cubicBezTo>
                                  <a:pt x="4092029" y="84722"/>
                                  <a:pt x="4049573" y="53785"/>
                                  <a:pt x="3987063" y="47917"/>
                                </a:cubicBezTo>
                                <a:cubicBezTo>
                                  <a:pt x="3907485" y="40449"/>
                                  <a:pt x="3835083" y="62484"/>
                                  <a:pt x="3768560" y="104115"/>
                                </a:cubicBezTo>
                                <a:cubicBezTo>
                                  <a:pt x="3651542" y="177343"/>
                                  <a:pt x="3560026" y="278346"/>
                                  <a:pt x="3473818" y="383921"/>
                                </a:cubicBezTo>
                                <a:cubicBezTo>
                                  <a:pt x="3316466" y="576669"/>
                                  <a:pt x="3186799" y="788200"/>
                                  <a:pt x="3060090" y="1001649"/>
                                </a:cubicBezTo>
                                <a:cubicBezTo>
                                  <a:pt x="3000083" y="1102754"/>
                                  <a:pt x="2938386" y="1202868"/>
                                  <a:pt x="2874086" y="1309002"/>
                                </a:cubicBezTo>
                                <a:lnTo>
                                  <a:pt x="3710864" y="1309002"/>
                                </a:lnTo>
                                <a:lnTo>
                                  <a:pt x="3710864" y="1355814"/>
                                </a:lnTo>
                                <a:lnTo>
                                  <a:pt x="3671088" y="1355814"/>
                                </a:lnTo>
                                <a:cubicBezTo>
                                  <a:pt x="3410242" y="1355814"/>
                                  <a:pt x="3149409" y="1356348"/>
                                  <a:pt x="2888577" y="1355077"/>
                                </a:cubicBezTo>
                                <a:cubicBezTo>
                                  <a:pt x="2859431" y="1354938"/>
                                  <a:pt x="2843886" y="1364310"/>
                                  <a:pt x="2829458" y="1388948"/>
                                </a:cubicBezTo>
                                <a:cubicBezTo>
                                  <a:pt x="2598458" y="1783474"/>
                                  <a:pt x="2363788" y="2175815"/>
                                  <a:pt x="2107209" y="2554440"/>
                                </a:cubicBezTo>
                                <a:cubicBezTo>
                                  <a:pt x="1951114" y="2784780"/>
                                  <a:pt x="1782191" y="3005354"/>
                                  <a:pt x="1582776" y="3200616"/>
                                </a:cubicBezTo>
                                <a:cubicBezTo>
                                  <a:pt x="1407071" y="3372663"/>
                                  <a:pt x="1213536" y="3518776"/>
                                  <a:pt x="974661" y="3592208"/>
                                </a:cubicBezTo>
                                <a:cubicBezTo>
                                  <a:pt x="770598" y="3654933"/>
                                  <a:pt x="562978" y="3678860"/>
                                  <a:pt x="352971" y="3623920"/>
                                </a:cubicBezTo>
                                <a:cubicBezTo>
                                  <a:pt x="219545" y="3589020"/>
                                  <a:pt x="109995" y="3517430"/>
                                  <a:pt x="44234" y="3392183"/>
                                </a:cubicBezTo>
                                <a:cubicBezTo>
                                  <a:pt x="23978" y="3353588"/>
                                  <a:pt x="14440" y="3309366"/>
                                  <a:pt x="0" y="3267723"/>
                                </a:cubicBezTo>
                                <a:lnTo>
                                  <a:pt x="0" y="3151010"/>
                                </a:lnTo>
                                <a:cubicBezTo>
                                  <a:pt x="4445" y="3134703"/>
                                  <a:pt x="8750" y="3118358"/>
                                  <a:pt x="13360" y="3102102"/>
                                </a:cubicBezTo>
                                <a:cubicBezTo>
                                  <a:pt x="51524" y="2967723"/>
                                  <a:pt x="138849" y="2887129"/>
                                  <a:pt x="277266" y="2865679"/>
                                </a:cubicBezTo>
                                <a:cubicBezTo>
                                  <a:pt x="326644" y="2858021"/>
                                  <a:pt x="377037" y="2856865"/>
                                  <a:pt x="429285" y="2852560"/>
                                </a:cubicBezTo>
                                <a:cubicBezTo>
                                  <a:pt x="433083" y="2873032"/>
                                  <a:pt x="437769" y="2885377"/>
                                  <a:pt x="412623" y="2889974"/>
                                </a:cubicBezTo>
                                <a:cubicBezTo>
                                  <a:pt x="254305" y="2918892"/>
                                  <a:pt x="168910" y="3017216"/>
                                  <a:pt x="165824" y="3178836"/>
                                </a:cubicBezTo>
                                <a:cubicBezTo>
                                  <a:pt x="163246" y="3313354"/>
                                  <a:pt x="197358" y="3435502"/>
                                  <a:pt x="307658" y="3523945"/>
                                </a:cubicBezTo>
                                <a:cubicBezTo>
                                  <a:pt x="393459" y="3592741"/>
                                  <a:pt x="495617" y="3607283"/>
                                  <a:pt x="601739" y="3606216"/>
                                </a:cubicBezTo>
                                <a:cubicBezTo>
                                  <a:pt x="864298" y="3603587"/>
                                  <a:pt x="1074280" y="3479813"/>
                                  <a:pt x="1265364" y="3315526"/>
                                </a:cubicBezTo>
                                <a:cubicBezTo>
                                  <a:pt x="1471689" y="3138145"/>
                                  <a:pt x="1634249" y="2922689"/>
                                  <a:pt x="1789341" y="2701240"/>
                                </a:cubicBezTo>
                                <a:cubicBezTo>
                                  <a:pt x="2021637" y="2369579"/>
                                  <a:pt x="2227060" y="2020938"/>
                                  <a:pt x="2437029" y="1675156"/>
                                </a:cubicBezTo>
                                <a:cubicBezTo>
                                  <a:pt x="2500363" y="1570850"/>
                                  <a:pt x="2565184" y="1467460"/>
                                  <a:pt x="2632888" y="1357884"/>
                                </a:cubicBezTo>
                                <a:lnTo>
                                  <a:pt x="2374684" y="1357884"/>
                                </a:lnTo>
                                <a:lnTo>
                                  <a:pt x="2374684" y="1310094"/>
                                </a:lnTo>
                                <a:cubicBezTo>
                                  <a:pt x="2445538" y="1310094"/>
                                  <a:pt x="2516340" y="1306106"/>
                                  <a:pt x="2586444" y="1311389"/>
                                </a:cubicBezTo>
                                <a:cubicBezTo>
                                  <a:pt x="2640178" y="1315428"/>
                                  <a:pt x="2668448" y="1295387"/>
                                  <a:pt x="2697277" y="1250899"/>
                                </a:cubicBezTo>
                                <a:cubicBezTo>
                                  <a:pt x="2839504" y="1031304"/>
                                  <a:pt x="2981312" y="811149"/>
                                  <a:pt x="3132734" y="597903"/>
                                </a:cubicBezTo>
                                <a:cubicBezTo>
                                  <a:pt x="3256229" y="423977"/>
                                  <a:pt x="3404045" y="270624"/>
                                  <a:pt x="3580372" y="147218"/>
                                </a:cubicBezTo>
                                <a:cubicBezTo>
                                  <a:pt x="3683851" y="74778"/>
                                  <a:pt x="3794836" y="21285"/>
                                  <a:pt x="3921709" y="5563"/>
                                </a:cubicBezTo>
                                <a:cubicBezTo>
                                  <a:pt x="3925850" y="5055"/>
                                  <a:pt x="3929659" y="1918"/>
                                  <a:pt x="39336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28519" id="Grupa 7" o:spid="_x0000_s1026" style="position:absolute;margin-left:0;margin-top:0;width:65.4pt;height:55.8pt;z-index:-251657216;mso-position-horizontal:left;mso-position-horizontal-relative:margin;mso-width-relative:margin;mso-height-relative:margin" coordsize="47796,40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SP9w0AAHwvAAAOAAAAZHJzL2Uyb0RvYy54bWzcmtuOG8cRhu8D5B2IvY93+jQ9vbBkRHGs&#10;GyMxYOcBKC73gHBJgqS0cp4+X3dVc6d3R86sYzhAbEDiqI91/quqv/7m88Nm8Wl9ON7vtm8uzFfd&#10;xWK9Xe2u77e3by7+8dN3fxouFsfTcnu93Oy26zcXP6+PF9+8/eMfvn7cX63t7m63uV4fFmyyPV49&#10;7t9c3J1O+6vLy+Pqbv2wPH6126+3DN7sDg/LE5+H28vrw/KR3R82l7br+svH3eF6f9it1scj//qt&#10;DF68Lfvf3KxXp7/f3BzXp8XmzQV3O5U/D+XPD/nPy7dfL69uD8v93f1Kr7H8Fbd4WN5vOfS81bfL&#10;03Lx8XD/YquH+9Vhd9zdnL5a7R4udzc396t1oQFqTPeMmveH3cd9oeX26vF2f2YTrH3Gp1+97epv&#10;n344LO6v31zEi8V2+YCI3h8+7peLmFnzuL+9Ysb7w/7H/Q8HoY+f3+9W/zwyfPl8PH/fPk3+fHN4&#10;yIsgc/G58PznM8/Xn0+LFf84uC4MSGbFUOyGvleZrO4Q3ItVq7u/6jofY+qtl4W+i97yke+0vJJj&#10;y+XOl3nco1/HJxYe/zsW/ni33K+LZI6ZQcpCdF1YWIYXvbCwzMj8Kww9Xh2VlZPc8YOxNq9bXlUO&#10;uRg7F3uh1PVdtINrKF1erT4eT+/Xu8Ls5afvj6eywe11/bW8q79Wn7f15wHj+EWz2C9PeV2+S/65&#10;eHxzcb7LHb/1Knn8Yfdp/dOuzDxloZ3nVYEjlqc5q48f7lfv1v9qV/S9N8iTFSZ1QXiw1916G5Ip&#10;Y6ELz8bC4HsnY6EvvOOw9oj2SzftnQkRkXGgNXZodw22640MRlStWANskOt4E42RI42PzFRxtMe0&#10;X7rU2S6lpId6n1TbddSkLP8y6mx4dieb+uSzHnDhkGLqqha0B7VfsrGNQ4SFZelgWNoQa/t+MF7p&#10;6TpnYtm5kmt707sgtzJdGtC/2fSy1sLccrAxXY/OjAVrg/M4cRm2oRuGhtFlWKVg8jCcQ7NniRf2&#10;xeSEZNYm35Vbn4kKhlH8TlY32w+dKVs/DXfRWWWJjdbFwrF5J/sUQy8yNjaGIbXs9EMicunJMSDW&#10;hiV+iMY9DaMS82n2fUiD2pCN3nTqSlQLOj94j58XmtPQCsP4PoWuru69TfPlzFp2q/xKXezLrSs7&#10;GY6xGjf6Zf3zYTRQtcR5h3XNptkgOhRDiHIQiMyL91OajQuuVw3jp2lpttAMpboadwD3ZmuYR2mc&#10;+IhMoH+2tYMODK1wOxDa0LbxxWzMTlKG+xiMuLV5GoYhQXZZazs8CrcYbW2GMDh1l9Yh1Njotult&#10;3xFC8sVs7Ix1860Kd4f/klvbZDGcdmvXIQAZdsbhVRph4AEsTqCc7PC+wc73nInFas7OxzTgf0ck&#10;Q0bn9Vz0MLR+xLvBY4SZYBxQb838Yx1eIIp+1Hg3OtY6uK/HhpQtbnwp471TX4//dEmYMUvCzpsa&#10;B1DoIK6+WpMeCINdaOzIhl70DRMbBjGEecd1gI7CHoRiBEjV04xJGl4dITG1frJHEVWTcCeW4+HO&#10;rCM5aOD2RQkHQu3QsA7XHGCXjJoApWPGojhEqbp26ES/Zx0bQuqseotk0IR2Y+AnOpmPTWAJfOVI&#10;2CEibbmxQ8enCN1sW0ijwI3t6vw6Y7XZHdeyRcZWhWlnvFUoeUJ0x93m/vq7+80m46vj4fbDXzaH&#10;xaclGc07886+q76ymbbZZriGpqyWZFU3m+WppCfbXd6nEPVwfyLz2tw/5AAYO9RYrrPZ5mPWJXcS&#10;qAiSrqg1//qwu/65gNny74DqnCf8DugaqY3RtSYoM9G1t4AL0XF1wxVeY18D2cOXE4nfEV6f7wK8&#10;rjnNFLwm8gDaJJJXuT3B66pjEgF9DqiAiKzUdW6dMYUVffZ4WFSeT/DEhTfBBfcOGFLji9iSONPq&#10;LTzJSXRiQh4bdnE6oNYbyB3Fo7Xz64z693gmEZ1IUzQAW6kzpqjBB9e4EDsfTWPR+OTqMCOorI2i&#10;noxSyHSg58DvKYufPJMQqbpGGAaGtk7apODU2wLWAAljJ0OgSEGYn+HFU6rXHtR+CWtwWEmRTtWd&#10;YugyCtYAGxapwufOCtCpYkugF3KnLHMHwsdLzqfWoiUKlSHXQ/CYIMNdOFm2jgDtZ8NhsLHGlwDp&#10;aPVsPvcIV/Es0C68wDmJ4oKQnCGDMS0YiT5Zp/7cWy7+CrgbY9+BYQu/ILojPRrx2gxwWBNEYnT0&#10;GEQz7HqXNFI7MKSpdtmKtf0SMRKMARoqKUM8Dg238XK+ZgDgd2eFqCpm0BfpqgjDJmYC9+dy23qy&#10;qBqxgYEKG89bk18GEHBmCbeABQ0yzDlmjfcmpX54hYaBMkGSiuFRkczaETsJXngkEQYWE6Nsfb4Y&#10;6RRqWS5GYYHcY76ccYWBi9e1GG5jyhyb6046bMxgNbaIrDymbzRhBziRjs3HnfhRH3rxP4afXiob&#10;lSiGU/UTBmUcZOun4XxVTcdIPRTmvEBI1XPKfS1xkEKakIO3dGc4V+dNaaTFbzp8cYkXuBjbIkQH&#10;ssADyDAal1OikfDAlAwrh10a4ZD2rPZL7uvM0MdB9cKAdwlL461J9vBq5eSE2rcYEo9AfiIHE+60&#10;1vKCQ5PnoucVJvYEu9SYIFwDsAo/QkQ521FkFdDAzC2fUr7fXAOEzcBkEarPeX7jcxyan4koG3e4&#10;tvZYnHpHTl5GifDo9Nxjcxii8iRLe+JV48s8aRfhroySOfQEgpEIPHEmKo4PAP5XJF4cS1Yg9JSM&#10;rjEtAncfVXr40mcxx+UChAaVnCm/JhNKOYUVu+sRkLjmalekcxFIVKjF5iiGtdRG5C3ugGhqXxHK&#10;vEGTlY3UIyjUNBuTp1DkECZHDLvRc2/dAI0ymvPG+TXQDOYsmZeoBQWxduOKjLNLx8NSQBzL1oLB&#10;NCM3YL5zAtGaTPuljpESJNliOZZiUFt69R0WpHUToEXjcKdwb3vAb5NXYZbv/lxz2f/3vAoVbxKr&#10;ono5o6Ox8Z/bFhQ9ahkLqVWvc06ubKJWhaRze8eh41pzxM/W9sfv1rugoCl3Kb0LucpUcuWSc1hv&#10;0c4KzL6YXHX0BlI795eCJRgAAFwdSFv5BTm7TgMHFeDQ+lnyMDBEuVSGV1U5n2n/RGPFW08FVD30&#10;82L0mSeIxzj7rBYNgKF+L37H+k5rP7NipMc7ULEv96UQymfjO4A0uPAyyr4UjprRjpyAsFm8kgl0&#10;W/LovGO5pAeA5KVkVj2539hl5SKhwiL83tDWRZENWWAtOgVHCjf7WMN/WvcEF+Pe2mMNMFA2RoYE&#10;yXYUZKJhHSHn7tDsYzs6CVrNGmhEtfsCAihZFVYEUtjGeeckD2MQFmeUOvvMHFsrl2CmbyiFDro0&#10;si3lszbHBDkMNUNAEJqOzRJrwVS1TB9zBBxzEIx+xmN0uhypwkjoY6DH/dIrEnlq1GcEGUAUWNF4&#10;4ww/NWbjTXIheDyaga1WyjF6Npov14KZq0pQM8/ZzWhrQdyKe1GAQdBcBSkFxldY7LiDdIFeMLr6&#10;KQXTNCsGRYio8mhVnVf/npqfsV1NJeu8+rfOB69RgisaR8FgYn7rynRV7mFVwT+tqqQ642nsibmz&#10;aU//p2HUQM5J7zZ7g3wmzjoPv+DE1MmgkpSBlq6lf/Bsa5oKZyYDi1ugaAfSawpnsnoY6OvOPzlj&#10;+7o2q7OU0CrNdHSwZnXKhvZiW9ZoUvwQSvlrLs1UE/BjkiVgSD7yMGOkdzQVSO6EJagoFZdGLU0u&#10;5Wi6S5ubZkGxw1ncLlUijYuEC6oFjYVTqM9tvMJOQOqQjxldrFSv9F65OiKt3lkHj8piOBmk3Jyb&#10;S2qanI7AS5VErtXVO5P44IvnyxhWa14EyKYl0TI6vxGQeAG1lI+aUQqTtWyVvRl+Yq58uWOlJtfL&#10;UKIRE0eVUsw/90xHgxrISWnohU+e11q7zicRpjGn8+uMKWtDTZVeED/1nPHZlCPrdjnJby8NVKuD&#10;ubc4P2STpGszB9BTqaqSpXVJHa2oW4YJhhg7YgZajoLqaB8IApMcmaKTzJuipS7l3ZMEo3qsvJqp&#10;o3TUm5gNVqsJPn/T66uMbQ9qv8SNehpWGk+IDjnpG9NDTh8VIEItWKEpHQBLc1afPRmjJMDVz7cH&#10;tV9yrKX+XzO5RO0CoDxio6F5nHOPDNXAvdqVrbwwPe5EOCXdzFc4E6CnlguJ4M+bpCan8OI+wREE&#10;heZSjspBHaWq/aqebXLAN6HnZTMYMNYbCUUTjeQeBtCGL7x4ZYeaoJ1fauhSSGuklzGtze/rMpdf&#10;9s2RLX5V2fzKjjxvAbIIZeuJZj/R2FYjmngqQL2DLndZDdqn6TxfncE8VDSFmRMPHKxlw3Mp+sXz&#10;CIu+V9RM2QVHMF+1SGkoT4g18HrsxaMOGvCkNoWoqSchKCaQRIbpC3zptUn1lGpFpE993bRZVefV&#10;v6fmgz3PL4jqvElbxQOT8+jdzquqOdoAx7WTBjykHNXEBxtQQ3VsxpELybuQWSHYkqUBLerJ1Jka&#10;F587B14rpjhi7tgouKX8ikOW1a99I0Y6cH7xxIsCJ+2QM835lYk+wxgyMGqiANN5wiOyfuVzPDJj&#10;CgxiOQTz1Dpc2Mz/moeiyO1zDAycdofWzsj5XtG1cj2Feq1e5qpNw+bcIx4UYr18DgnO4OFPYTJd&#10;nmkEMKVVABSeeYj7efFyMxF51WECK9vbTNRg2v1/m0Kf4TUkXpmohKr+Dwt95bEyT7zLPfQ5en5D&#10;Pv7m9/jR/Nt/AwAA//8DAFBLAwQUAAYACAAAACEA4tC7AtsAAAAFAQAADwAAAGRycy9kb3ducmV2&#10;LnhtbEyPQUvDQBCF74L/YRnBm93EYpGYTSlFPRXBVhBv0+w0Cc3Ohuw2Sf+9Uy/2MszwHm++ly8n&#10;16qB+tB4NpDOElDEpbcNVwa+dm8Pz6BCRLbYeiYDZwqwLG5vcsysH/mThm2slIRwyNBAHWOXaR3K&#10;mhyGme+IRTv43mGUs6+07XGUcNfqxyRZaIcNy4caO1rXVB63J2fgfcRxNU9fh83xsD7/7J4+vjcp&#10;GXN/N61eQEWa4r8ZLviCDoUw7f2JbVCtASkS/+ZFmydSYy9Lmi5AF7m+pi9+AQAA//8DAFBLAQIt&#10;ABQABgAIAAAAIQC2gziS/gAAAOEBAAATAAAAAAAAAAAAAAAAAAAAAABbQ29udGVudF9UeXBlc10u&#10;eG1sUEsBAi0AFAAGAAgAAAAhADj9If/WAAAAlAEAAAsAAAAAAAAAAAAAAAAALwEAAF9yZWxzLy5y&#10;ZWxzUEsBAi0AFAAGAAgAAAAhAHzDZI/3DQAAfC8AAA4AAAAAAAAAAAAAAAAALgIAAGRycy9lMm9E&#10;b2MueG1sUEsBAi0AFAAGAAgAAAAhAOLQuwLbAAAABQEAAA8AAAAAAAAAAAAAAAAAURAAAGRycy9k&#10;b3ducmV2LnhtbFBLBQYAAAAABAAEAPMAAABZEQAAAAA=&#10;">
                <v:shape id="Shape 6" o:spid="_x0000_s1027" style="position:absolute;top:481;width:37703;height:36073;visibility:visible;mso-wrap-style:square;v-text-anchor:top" coordsize="3770376,360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m9uwAAANoAAAAPAAAAZHJzL2Rvd25yZXYueG1sRE9LCsIw&#10;EN0L3iGM4E5TFUSrUURQxIXgB9wOzdhWm0lJotbbm4Xg8vH+82VjKvEi50vLCgb9BARxZnXJuYLL&#10;edObgPABWWNlmRR8yMNy0W7NMdX2zUd6nUIuYgj7FBUUIdSplD4ryKDv25o4cjfrDIYIXS61w3cM&#10;N5UcJslYGiw5NhRY07qg7HF6GgWO73s+BD8yAzqvdsn0etser0p1O81qBiJQE/7in3unFcSt8Uq8&#10;AXLxBQAA//8DAFBLAQItABQABgAIAAAAIQDb4fbL7gAAAIUBAAATAAAAAAAAAAAAAAAAAAAAAABb&#10;Q29udGVudF9UeXBlc10ueG1sUEsBAi0AFAAGAAgAAAAhAFr0LFu/AAAAFQEAAAsAAAAAAAAAAAAA&#10;AAAAHwEAAF9yZWxzLy5yZWxzUEsBAi0AFAAGAAgAAAAhAFYvCb27AAAA2gAAAA8AAAAAAAAAAAAA&#10;AAAABwIAAGRycy9kb3ducmV2LnhtbFBLBQYAAAAAAwADALcAAADvAgAAAAA=&#10;" path="m3770376,v-3962,1905,-7785,5055,-11913,5562c3631578,21285,3520618,74777,3417113,147206v-96114,67284,-222301,178079,-447637,450697c2787625,817905,2668143,1003173,2616352,1098728v-4140,7632,-82346,152159,-82334,152171c2527935,1259408,2519350,1268019,2507323,1272375v-9754,3518,-18123,2921,-20193,2819c2465984,1274102,2048447,1269860,1469504,1264298v-901,26466,-1790,52946,-2692,79413c1801089,1348435,2135366,1353160,2469642,1357884v-67704,109576,-132537,212966,-195872,317271c2063801,2020938,1858391,2369579,1626083,2701239v-155093,221450,-317653,436906,-523977,614287c911035,3479813,701040,3603587,438493,3606216v-106121,1067,-208293,-13475,-294094,-82271c34112,3435503,,3313354,2565,3178835v457,-23711,9398,-116916,63818,-192570c155854,2861881,350545,2815133,552031,2868079,559029,1912163,566026,956247,573024,330l3770376,xe" fillcolor="#b1b2b1" stroked="f" strokeweight="0">
                  <v:stroke miterlimit="83231f" joinstyle="miter"/>
                  <v:path arrowok="t" textboxrect="0,0,3770376,3607283"/>
                </v:shape>
                <v:shape id="Shape 7" o:spid="_x0000_s1028" style="position:absolute;left:4208;width:43588;height:40742;visibility:visible;mso-wrap-style:square;v-text-anchor:top" coordsize="4358742,407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52IvwAAANoAAAAPAAAAZHJzL2Rvd25yZXYueG1sRE9ba8Iw&#10;FH4f+B/CEXybqRM2rUYRRXCPXqD4dmiObbE5KU1m4n79Mhjs8eO7L9fRtOJBvWssK5iMMxDEpdUN&#10;Vwou5/3rDITzyBpby6TgSQ7Wq8HLEnNtAx/pcfKVSCHsclRQe9/lUrqyJoNubDvixN1sb9An2FdS&#10;9xhSuGnlW5a9S4MNp4YaO9rWVN5PXybNKML3pfgortPPJsTjzpYU4kyp0TBuFiA8Rf8v/nMftII5&#10;/F5JfpCrHwAAAP//AwBQSwECLQAUAAYACAAAACEA2+H2y+4AAACFAQAAEwAAAAAAAAAAAAAAAAAA&#10;AAAAW0NvbnRlbnRfVHlwZXNdLnhtbFBLAQItABQABgAIAAAAIQBa9CxbvwAAABUBAAALAAAAAAAA&#10;AAAAAAAAAB8BAABfcmVscy8ucmVsc1BLAQItABQABgAIAAAAIQAh952IvwAAANoAAAAPAAAAAAAA&#10;AAAAAAAAAAcCAABkcnMvZG93bnJldi54bWxQSwUGAAAAAAMAAwC3AAAA8wIAAAAA&#10;" path="m4012667,r331127,c4323779,1351458,4303751,2702916,4283736,4054374l,4054374,,3663087v14440,41630,23965,85851,44221,124434c109982,3912794,219532,3984371,352959,4019283v210007,54941,417639,31001,621703,-31724c1213523,3914127,1407059,3768027,1582763,3595967v61684,-60388,115545,-116852,166471,-174549c1776044,3391052,1805013,3357436,1836395,3319310v129527,-157353,248589,-336092,270814,-369506c2425954,2470239,2625560,2081809,2668854,1996859v19292,-37846,34900,-69100,45060,-89611c3235668,1909534,3757422,1911820,4279176,1914106v5385,-68644,10783,-137300,16167,-205943l2874074,1704365v64313,-106146,125996,-206260,186004,-307365c3186786,1183551,3316466,972033,3473818,779285v86208,-105588,177699,-206578,294730,-279819c3831883,459842,3927285,404927,3987064,443268v32905,21108,53035,69355,41681,112548c4016185,603580,3966718,639127,3907663,638035v23178,11875,89688,42063,169609,24232c4167899,642048,4216108,573431,4238803,541122v64478,-91771,119939,-265697,24232,-403822c4179862,17285,4036505,2134,4012667,xe" fillcolor="#466ba5" stroked="f" strokeweight="0">
                  <v:stroke miterlimit="83231f" joinstyle="miter"/>
                  <v:path arrowok="t" textboxrect="0,0,4358742,4074224"/>
                </v:shape>
                <v:shape id="Shape 8" o:spid="_x0000_s1029" style="position:absolute;left:2747;top:505;width:42907;height:36788;visibility:visible;mso-wrap-style:square;v-text-anchor:top" coordsize="4290632,367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fEDxAAAANsAAAAPAAAAZHJzL2Rvd25yZXYueG1sRI/BasNA&#10;DETvhf7DokJvzTo9hMTJJpjYhkIPoW4/QHgV24lXa7wbx/376hDoTWJGM0+7w+x6NdEYOs8GlosE&#10;FHHtbceNgZ/v8m0NKkRki71nMvBLAQ7756cdptbf+YumKjZKQjikaKCNcUi1DnVLDsPCD8Sinf3o&#10;MMo6NtqOeJdw1+v3JFlphx1LQ4sDHVuqr9XNGSjypJouq6zsbvkmPxVZ+VmE3pjXlznbgoo0x3/z&#10;4/rDCr7Qyy8ygN7/AQAA//8DAFBLAQItABQABgAIAAAAIQDb4fbL7gAAAIUBAAATAAAAAAAAAAAA&#10;AAAAAAAAAABbQ29udGVudF9UeXBlc10ueG1sUEsBAi0AFAAGAAgAAAAhAFr0LFu/AAAAFQEAAAsA&#10;AAAAAAAAAAAAAAAAHwEAAF9yZWxzLy5yZWxzUEsBAi0AFAAGAAgAAAAhACtZ8QPEAAAA2wAAAA8A&#10;AAAAAAAAAAAAAAAABwIAAGRycy9kb3ducmV2LnhtbFBLBQYAAAAAAwADALcAAAD4AgAAAAA=&#10;" path="m3933622,r144170,c4100271,6896,4123017,13056,4145191,20815v100178,35078,145441,111481,130937,220104c4263250,337426,4184396,409626,4082707,415417v8712,-43777,21336,-86538,24778,-130035c4111130,239179,4111765,191262,4103383,145999,4092029,84722,4049573,53785,3987063,47917v-79578,-7468,-151980,14567,-218503,56198c3651542,177343,3560026,278346,3473818,383921v-157352,192748,-287019,404279,-413728,617728c3000083,1102754,2938386,1202868,2874086,1309002r836778,l3710864,1355814r-39776,c3410242,1355814,3149409,1356348,2888577,1355077v-29146,-139,-44691,9233,-59119,33871c2598458,1783474,2363788,2175815,2107209,2554440v-156095,230340,-325018,450914,-524433,646176c1407071,3372663,1213536,3518776,974661,3592208v-204063,62725,-411683,86652,-621690,31712c219545,3589020,109995,3517430,44234,3392183,23978,3353588,14440,3309366,,3267723l,3151010v4445,-16307,8750,-32652,13360,-48908c51524,2967723,138849,2887129,277266,2865679v49378,-7658,99771,-8814,152019,-13119c433083,2873032,437769,2885377,412623,2889974v-158318,28918,-243713,127242,-246799,288862c163246,3313354,197358,3435502,307658,3523945v85801,68796,187959,83338,294081,82271c864298,3603587,1074280,3479813,1265364,3315526v206325,-177381,368885,-392837,523977,-614286c2021637,2369579,2227060,2020938,2437029,1675156v63334,-104306,128155,-207696,195859,-317272l2374684,1357884r,-47790c2445538,1310094,2516340,1306106,2586444,1311389v53734,4039,82004,-16002,110833,-60490c2839504,1031304,2981312,811149,3132734,597903,3256229,423977,3404045,270624,3580372,147218,3683851,74778,3794836,21285,3921709,5563v4141,-508,7950,-3645,11913,-5563xe" fillcolor="#181717" stroked="f" strokeweight="0">
                  <v:stroke miterlimit="83231f" joinstyle="miter"/>
                  <v:path arrowok="t" textboxrect="0,0,4290632,3678860"/>
                </v:shape>
                <w10:wrap type="tight" anchorx="margin"/>
              </v:group>
            </w:pict>
          </mc:Fallback>
        </mc:AlternateContent>
      </w:r>
      <w:r w:rsidRPr="000A166A">
        <w:rPr>
          <w:rFonts w:ascii="Bookman Old Style" w:eastAsia="Calibri" w:hAnsi="Bookman Old Style"/>
          <w:sz w:val="22"/>
          <w:szCs w:val="22"/>
          <w:lang w:eastAsia="en-US"/>
        </w:rPr>
        <w:t>REPUBLIKA HRVATSKA – ISTARSKA ŽUPANIJA</w:t>
      </w:r>
    </w:p>
    <w:p w14:paraId="20603C57" w14:textId="77777777" w:rsidR="000A166A" w:rsidRPr="000A166A" w:rsidRDefault="000A166A" w:rsidP="000A166A">
      <w:pPr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  <w:r w:rsidRPr="000A166A">
        <w:rPr>
          <w:rFonts w:ascii="Bookman Old Style" w:eastAsia="Calibri" w:hAnsi="Bookman Old Style"/>
          <w:sz w:val="22"/>
          <w:szCs w:val="22"/>
          <w:lang w:eastAsia="en-US"/>
        </w:rPr>
        <w:t>Osnovna škola Finida</w:t>
      </w:r>
    </w:p>
    <w:p w14:paraId="26F795E5" w14:textId="77777777" w:rsidR="000A166A" w:rsidRPr="000A166A" w:rsidRDefault="000A166A" w:rsidP="000A166A">
      <w:pPr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  <w:r w:rsidRPr="000A166A">
        <w:rPr>
          <w:rFonts w:ascii="Bookman Old Style" w:eastAsia="Calibri" w:hAnsi="Bookman Old Style"/>
          <w:sz w:val="22"/>
          <w:szCs w:val="22"/>
          <w:lang w:eastAsia="en-US"/>
        </w:rPr>
        <w:t>Rovinjska 12</w:t>
      </w:r>
    </w:p>
    <w:p w14:paraId="033E4631" w14:textId="77777777" w:rsidR="000A166A" w:rsidRPr="000A166A" w:rsidRDefault="000A166A" w:rsidP="000A166A">
      <w:pPr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  <w:r w:rsidRPr="000A166A">
        <w:rPr>
          <w:rFonts w:ascii="Bookman Old Style" w:eastAsia="Calibri" w:hAnsi="Bookman Old Style"/>
          <w:sz w:val="22"/>
          <w:szCs w:val="22"/>
          <w:lang w:eastAsia="en-US"/>
        </w:rPr>
        <w:t>52440 Poreč – Parenzo</w:t>
      </w:r>
    </w:p>
    <w:p w14:paraId="07176AAB" w14:textId="77777777" w:rsidR="000A166A" w:rsidRPr="000A166A" w:rsidRDefault="000A166A" w:rsidP="000A166A">
      <w:pPr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</w:p>
    <w:p w14:paraId="2863E3B0" w14:textId="77777777" w:rsidR="000A166A" w:rsidRPr="000A166A" w:rsidRDefault="000A166A" w:rsidP="000A166A">
      <w:pPr>
        <w:pBdr>
          <w:bottom w:val="single" w:sz="12" w:space="1" w:color="auto"/>
        </w:pBdr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  <w:r w:rsidRPr="000A166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e-mail</w:t>
      </w:r>
      <w:r w:rsidRPr="000A166A">
        <w:rPr>
          <w:rFonts w:ascii="Bookman Old Style" w:eastAsia="Calibri" w:hAnsi="Bookman Old Style"/>
          <w:sz w:val="22"/>
          <w:szCs w:val="22"/>
          <w:lang w:eastAsia="en-US"/>
        </w:rPr>
        <w:t xml:space="preserve">: </w:t>
      </w:r>
      <w:hyperlink r:id="rId10" w:history="1">
        <w:r w:rsidRPr="000A166A">
          <w:rPr>
            <w:rFonts w:ascii="Bookman Old Style" w:eastAsia="Calibri" w:hAnsi="Bookman Old Style"/>
            <w:color w:val="0563C1"/>
            <w:sz w:val="22"/>
            <w:szCs w:val="22"/>
            <w:u w:val="single"/>
            <w:lang w:eastAsia="en-US"/>
          </w:rPr>
          <w:t>ured@os-finida-porec.skole.hr</w:t>
        </w:r>
      </w:hyperlink>
      <w:r w:rsidRPr="000A166A">
        <w:rPr>
          <w:rFonts w:ascii="Bookman Old Style" w:eastAsia="Calibri" w:hAnsi="Bookman Old Style"/>
          <w:sz w:val="22"/>
          <w:szCs w:val="22"/>
          <w:lang w:eastAsia="en-US"/>
        </w:rPr>
        <w:tab/>
        <w:t xml:space="preserve">   </w:t>
      </w:r>
      <w:r w:rsidRPr="000A166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>tel.</w:t>
      </w:r>
      <w:r w:rsidRPr="000A166A">
        <w:rPr>
          <w:rFonts w:ascii="Bookman Old Style" w:eastAsia="Calibri" w:hAnsi="Bookman Old Style"/>
          <w:sz w:val="22"/>
          <w:szCs w:val="22"/>
          <w:lang w:eastAsia="en-US"/>
        </w:rPr>
        <w:t xml:space="preserve"> 052/633777         </w:t>
      </w:r>
      <w:r w:rsidRPr="000A166A">
        <w:rPr>
          <w:rFonts w:ascii="Bookman Old Style" w:eastAsia="Calibri" w:hAnsi="Bookman Old Style"/>
          <w:b/>
          <w:bCs/>
          <w:sz w:val="22"/>
          <w:szCs w:val="22"/>
          <w:lang w:eastAsia="en-US"/>
        </w:rPr>
        <w:t xml:space="preserve"> </w:t>
      </w:r>
    </w:p>
    <w:p w14:paraId="1B229EF0" w14:textId="77777777" w:rsidR="000A166A" w:rsidRPr="000A166A" w:rsidRDefault="000A166A" w:rsidP="000A166A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A3816C6" w14:textId="77777777" w:rsidR="000A166A" w:rsidRPr="000A166A" w:rsidRDefault="000A166A" w:rsidP="000A166A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4CE60E3" w14:textId="77777777" w:rsidR="000A166A" w:rsidRPr="000A166A" w:rsidRDefault="000A166A" w:rsidP="000A166A">
      <w:pPr>
        <w:suppressAutoHyphens/>
        <w:jc w:val="center"/>
        <w:rPr>
          <w:rFonts w:ascii="Bookman Old Style" w:eastAsia="Arial Unicode MS" w:hAnsi="Bookman Old Style" w:cs="Calibri Light"/>
          <w:b/>
          <w:color w:val="000000"/>
          <w:sz w:val="36"/>
          <w:szCs w:val="28"/>
          <w:lang w:eastAsia="ar-SA"/>
        </w:rPr>
      </w:pPr>
      <w:r w:rsidRPr="000A166A">
        <w:rPr>
          <w:rFonts w:ascii="Bookman Old Style" w:eastAsia="Arial Unicode MS" w:hAnsi="Bookman Old Style" w:cs="Calibri Light"/>
          <w:b/>
          <w:color w:val="000000"/>
          <w:sz w:val="36"/>
          <w:szCs w:val="28"/>
          <w:lang w:eastAsia="ar-SA"/>
        </w:rPr>
        <w:t>OSNOVNA ŠKOLA FINIDA</w:t>
      </w:r>
    </w:p>
    <w:p w14:paraId="2C67DA71" w14:textId="77777777" w:rsidR="000A166A" w:rsidRPr="000A166A" w:rsidRDefault="000A166A" w:rsidP="000A166A">
      <w:pPr>
        <w:suppressAutoHyphens/>
        <w:jc w:val="center"/>
        <w:rPr>
          <w:rFonts w:ascii="Bookman Old Style" w:eastAsia="Arial Unicode MS" w:hAnsi="Bookman Old Style" w:cs="Calibri Light"/>
          <w:b/>
          <w:color w:val="000000"/>
          <w:sz w:val="40"/>
          <w:szCs w:val="28"/>
          <w:lang w:eastAsia="ar-SA"/>
        </w:rPr>
      </w:pPr>
      <w:r w:rsidRPr="000A166A">
        <w:rPr>
          <w:rFonts w:ascii="Bookman Old Style" w:eastAsia="Arial Unicode MS" w:hAnsi="Bookman Old Style" w:cs="Calibri Light"/>
          <w:b/>
          <w:color w:val="000000"/>
          <w:sz w:val="40"/>
          <w:szCs w:val="28"/>
          <w:lang w:eastAsia="ar-SA"/>
        </w:rPr>
        <w:t>Poreč -Parenzo</w:t>
      </w:r>
    </w:p>
    <w:p w14:paraId="2733E78F" w14:textId="77777777" w:rsidR="000A166A" w:rsidRPr="000A166A" w:rsidRDefault="000A166A" w:rsidP="000A166A">
      <w:pPr>
        <w:suppressAutoHyphens/>
        <w:jc w:val="both"/>
        <w:rPr>
          <w:rFonts w:ascii="Bookman Old Style" w:eastAsia="Arial Unicode MS" w:hAnsi="Bookman Old Style" w:cs="Calibri Light"/>
          <w:b/>
          <w:color w:val="000000"/>
          <w:sz w:val="40"/>
          <w:szCs w:val="28"/>
          <w:lang w:eastAsia="ar-SA"/>
        </w:rPr>
      </w:pPr>
    </w:p>
    <w:p w14:paraId="0D472FDF" w14:textId="77777777" w:rsidR="000A166A" w:rsidRPr="000A166A" w:rsidRDefault="000A166A" w:rsidP="000A166A">
      <w:pPr>
        <w:suppressAutoHyphens/>
        <w:jc w:val="both"/>
        <w:rPr>
          <w:rFonts w:ascii="Bookman Old Style" w:eastAsia="Arial Unicode MS" w:hAnsi="Bookman Old Style" w:cs="Calibri Light"/>
          <w:b/>
          <w:color w:val="000000"/>
          <w:sz w:val="40"/>
          <w:szCs w:val="28"/>
          <w:lang w:eastAsia="ar-SA"/>
        </w:rPr>
      </w:pPr>
    </w:p>
    <w:p w14:paraId="7F042618" w14:textId="77777777" w:rsidR="000A166A" w:rsidRPr="000A166A" w:rsidRDefault="000A166A" w:rsidP="000A166A">
      <w:pPr>
        <w:suppressAutoHyphens/>
        <w:jc w:val="center"/>
        <w:rPr>
          <w:rFonts w:ascii="Calibri Light" w:hAnsi="Calibri Light" w:cs="Calibri Light"/>
          <w:b/>
          <w:color w:val="000000"/>
          <w:sz w:val="32"/>
          <w:szCs w:val="20"/>
          <w:lang w:eastAsia="ar-SA"/>
        </w:rPr>
      </w:pPr>
    </w:p>
    <w:p w14:paraId="5D366DBD" w14:textId="77777777" w:rsidR="000A166A" w:rsidRPr="000A166A" w:rsidRDefault="000A166A" w:rsidP="000A166A">
      <w:pPr>
        <w:suppressAutoHyphens/>
        <w:jc w:val="center"/>
        <w:rPr>
          <w:rFonts w:ascii="Arial Narrow" w:eastAsia="Arial Unicode MS" w:hAnsi="Arial Narrow" w:cs="Arial Unicode MS"/>
          <w:b/>
          <w:bCs/>
          <w:color w:val="000000"/>
          <w:sz w:val="36"/>
          <w:szCs w:val="36"/>
          <w:lang w:eastAsia="ar-SA"/>
        </w:rPr>
      </w:pPr>
      <w:r w:rsidRPr="000A166A">
        <w:rPr>
          <w:rFonts w:ascii="Arial Narrow" w:eastAsia="Arial Unicode MS" w:hAnsi="Arial Narrow" w:cs="Arial Unicode MS"/>
          <w:b/>
          <w:bCs/>
          <w:color w:val="000000"/>
          <w:sz w:val="36"/>
          <w:szCs w:val="36"/>
          <w:lang w:eastAsia="ar-SA"/>
        </w:rPr>
        <w:t>IZVJEŠĆE  O RADU  I  FINANCIJSKO  IZVJEŠĆE  ZA KALENDARSKU GODINU 2023.</w:t>
      </w:r>
    </w:p>
    <w:p w14:paraId="0C1CD1CA" w14:textId="77777777" w:rsidR="000A166A" w:rsidRPr="000A166A" w:rsidRDefault="000A166A" w:rsidP="000A166A">
      <w:pPr>
        <w:suppressAutoHyphens/>
        <w:jc w:val="both"/>
        <w:rPr>
          <w:rFonts w:ascii="Batang" w:eastAsia="Batang" w:hAnsi="Batang" w:cs="Batang"/>
          <w:color w:val="000000"/>
          <w:szCs w:val="20"/>
          <w:lang w:eastAsia="ar-SA"/>
        </w:rPr>
      </w:pPr>
    </w:p>
    <w:p w14:paraId="48A8FBF6" w14:textId="77777777" w:rsidR="000A166A" w:rsidRPr="000A166A" w:rsidRDefault="000A166A" w:rsidP="000A166A">
      <w:pPr>
        <w:suppressAutoHyphens/>
        <w:jc w:val="both"/>
        <w:rPr>
          <w:rFonts w:ascii="Batang" w:eastAsia="Batang" w:hAnsi="Batang" w:cs="Batang"/>
          <w:color w:val="000000"/>
          <w:szCs w:val="20"/>
          <w:lang w:eastAsia="ar-SA"/>
        </w:rPr>
      </w:pPr>
    </w:p>
    <w:p w14:paraId="15D6F472" w14:textId="77777777" w:rsidR="000A166A" w:rsidRPr="000A166A" w:rsidRDefault="000A166A" w:rsidP="000A166A">
      <w:pPr>
        <w:suppressAutoHyphens/>
        <w:jc w:val="both"/>
        <w:rPr>
          <w:rFonts w:ascii="Batang" w:eastAsia="Batang" w:hAnsi="Batang" w:cs="Batang"/>
          <w:color w:val="000000"/>
          <w:szCs w:val="20"/>
          <w:lang w:eastAsia="ar-SA"/>
        </w:rPr>
      </w:pPr>
    </w:p>
    <w:p w14:paraId="726C785A" w14:textId="77777777" w:rsidR="000A166A" w:rsidRPr="000A166A" w:rsidRDefault="000A166A" w:rsidP="000A166A">
      <w:pPr>
        <w:suppressAutoHyphens/>
        <w:jc w:val="both"/>
        <w:rPr>
          <w:color w:val="000000"/>
          <w:szCs w:val="20"/>
          <w:lang w:eastAsia="ar-SA"/>
        </w:rPr>
      </w:pPr>
    </w:p>
    <w:p w14:paraId="465204B7" w14:textId="6AAD6B37" w:rsidR="000A166A" w:rsidRPr="000A166A" w:rsidRDefault="000A166A" w:rsidP="000A166A">
      <w:pPr>
        <w:suppressAutoHyphens/>
        <w:jc w:val="center"/>
        <w:rPr>
          <w:color w:val="000000"/>
          <w:szCs w:val="20"/>
          <w:lang w:eastAsia="ar-SA"/>
        </w:rPr>
      </w:pPr>
      <w:r w:rsidRPr="000A166A">
        <w:rPr>
          <w:noProof/>
          <w:color w:val="000000"/>
          <w:sz w:val="32"/>
          <w:szCs w:val="20"/>
          <w:lang w:val="en-US" w:eastAsia="ar-SA"/>
        </w:rPr>
        <w:drawing>
          <wp:inline distT="0" distB="0" distL="0" distR="0" wp14:anchorId="7358900F" wp14:editId="6842EDE5">
            <wp:extent cx="4095115" cy="2496820"/>
            <wp:effectExtent l="0" t="0" r="635" b="0"/>
            <wp:docPr id="6" name="Slika 6" descr="C:\Users\Suzana\AppData\Local\Microsoft\Windows\INetCache\Content.MSO\97AF7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Suzana\AppData\Local\Microsoft\Windows\INetCache\Content.MSO\97AF7E7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BA93C" w14:textId="77777777" w:rsidR="000A166A" w:rsidRPr="000A166A" w:rsidRDefault="000A166A" w:rsidP="000A166A">
      <w:pPr>
        <w:suppressAutoHyphens/>
        <w:jc w:val="both"/>
        <w:rPr>
          <w:color w:val="000000"/>
          <w:szCs w:val="20"/>
          <w:lang w:eastAsia="ar-SA"/>
        </w:rPr>
      </w:pPr>
    </w:p>
    <w:p w14:paraId="2FE84AF3" w14:textId="77777777" w:rsidR="000A166A" w:rsidRPr="000A166A" w:rsidRDefault="000A166A" w:rsidP="000A166A">
      <w:pPr>
        <w:suppressAutoHyphens/>
        <w:jc w:val="both"/>
        <w:rPr>
          <w:color w:val="000000"/>
          <w:szCs w:val="20"/>
          <w:lang w:eastAsia="ar-SA"/>
        </w:rPr>
      </w:pPr>
    </w:p>
    <w:p w14:paraId="7D90122F" w14:textId="77777777" w:rsidR="000A166A" w:rsidRPr="000A166A" w:rsidRDefault="000A166A" w:rsidP="000A166A">
      <w:pPr>
        <w:suppressAutoHyphens/>
        <w:jc w:val="both"/>
        <w:rPr>
          <w:color w:val="000000"/>
          <w:szCs w:val="20"/>
          <w:lang w:eastAsia="ar-SA"/>
        </w:rPr>
      </w:pPr>
    </w:p>
    <w:p w14:paraId="1B1680F9" w14:textId="77777777" w:rsidR="000A166A" w:rsidRPr="000A166A" w:rsidRDefault="000A166A" w:rsidP="000A166A">
      <w:pPr>
        <w:suppressAutoHyphens/>
        <w:jc w:val="both"/>
        <w:rPr>
          <w:color w:val="000000"/>
          <w:szCs w:val="20"/>
          <w:lang w:eastAsia="ar-SA"/>
        </w:rPr>
      </w:pPr>
    </w:p>
    <w:p w14:paraId="495E9983" w14:textId="77777777" w:rsidR="000A166A" w:rsidRPr="000A166A" w:rsidRDefault="000A166A" w:rsidP="000A166A">
      <w:pPr>
        <w:suppressAutoHyphens/>
        <w:jc w:val="both"/>
        <w:rPr>
          <w:color w:val="000000"/>
          <w:sz w:val="32"/>
          <w:szCs w:val="20"/>
          <w:lang w:eastAsia="ar-SA"/>
        </w:rPr>
      </w:pPr>
    </w:p>
    <w:p w14:paraId="4D341440" w14:textId="77777777" w:rsidR="000A166A" w:rsidRPr="000A166A" w:rsidRDefault="000A166A" w:rsidP="000A166A">
      <w:pPr>
        <w:suppressAutoHyphens/>
        <w:jc w:val="both"/>
        <w:rPr>
          <w:color w:val="000000"/>
          <w:sz w:val="32"/>
          <w:szCs w:val="20"/>
          <w:lang w:eastAsia="ar-SA"/>
        </w:rPr>
      </w:pPr>
    </w:p>
    <w:p w14:paraId="61F9B709" w14:textId="77777777" w:rsidR="000A166A" w:rsidRPr="000A166A" w:rsidRDefault="000A166A" w:rsidP="000A166A">
      <w:pPr>
        <w:suppressAutoHyphens/>
        <w:jc w:val="both"/>
        <w:rPr>
          <w:color w:val="000000"/>
          <w:sz w:val="32"/>
          <w:szCs w:val="20"/>
          <w:lang w:eastAsia="ar-SA"/>
        </w:rPr>
      </w:pPr>
    </w:p>
    <w:p w14:paraId="43EFC1AA" w14:textId="77777777" w:rsidR="000A166A" w:rsidRPr="000A166A" w:rsidRDefault="000A166A" w:rsidP="000A166A">
      <w:pPr>
        <w:suppressAutoHyphens/>
        <w:jc w:val="both"/>
        <w:rPr>
          <w:color w:val="000000"/>
          <w:sz w:val="32"/>
          <w:szCs w:val="20"/>
          <w:lang w:eastAsia="ar-SA"/>
        </w:rPr>
      </w:pPr>
    </w:p>
    <w:p w14:paraId="5FE57817" w14:textId="77777777" w:rsidR="000A166A" w:rsidRPr="000A166A" w:rsidRDefault="000A166A" w:rsidP="000A166A">
      <w:pPr>
        <w:suppressAutoHyphens/>
        <w:rPr>
          <w:color w:val="000000"/>
          <w:sz w:val="32"/>
          <w:szCs w:val="20"/>
          <w:lang w:eastAsia="ar-SA"/>
        </w:rPr>
        <w:sectPr w:rsidR="000A166A" w:rsidRPr="000A166A" w:rsidSect="00063E67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992" w:bottom="1716" w:left="1797" w:header="1440" w:footer="1440" w:gutter="0"/>
          <w:cols w:space="720"/>
          <w:docGrid w:linePitch="360"/>
        </w:sectPr>
      </w:pPr>
      <w:r w:rsidRPr="000A166A">
        <w:rPr>
          <w:color w:val="000000"/>
          <w:szCs w:val="20"/>
          <w:lang w:eastAsia="ar-SA"/>
        </w:rPr>
        <w:t>Poreč-Parenzo, lipanj 2024.</w:t>
      </w:r>
    </w:p>
    <w:p w14:paraId="013CE25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sz w:val="28"/>
          <w:szCs w:val="28"/>
          <w:lang w:eastAsia="ar-SA"/>
        </w:rPr>
        <w:lastRenderedPageBreak/>
        <w:t>SADRŽAJ</w:t>
      </w:r>
    </w:p>
    <w:p w14:paraId="0966F70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4E1EED7B" w14:textId="77777777" w:rsidR="000A166A" w:rsidRPr="000A166A" w:rsidRDefault="000A166A" w:rsidP="000A166A">
      <w:pPr>
        <w:numPr>
          <w:ilvl w:val="0"/>
          <w:numId w:val="31"/>
        </w:numPr>
        <w:suppressAutoHyphens/>
        <w:ind w:left="786"/>
        <w:jc w:val="both"/>
        <w:rPr>
          <w:rFonts w:ascii="Calibri" w:hAnsi="Calibri" w:cs="Calibri"/>
          <w:b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sz w:val="28"/>
          <w:szCs w:val="28"/>
          <w:lang w:eastAsia="ar-SA"/>
        </w:rPr>
        <w:t>UVJETI RADA</w:t>
      </w:r>
    </w:p>
    <w:p w14:paraId="138954CA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16867957" w14:textId="77777777" w:rsidR="000A166A" w:rsidRPr="000A166A" w:rsidRDefault="000A166A" w:rsidP="000A166A">
      <w:pPr>
        <w:numPr>
          <w:ilvl w:val="1"/>
          <w:numId w:val="31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Obilježja školskog područja</w:t>
      </w:r>
    </w:p>
    <w:p w14:paraId="3FE9BBAC" w14:textId="77777777" w:rsidR="000A166A" w:rsidRPr="000A166A" w:rsidRDefault="000A166A" w:rsidP="000A166A">
      <w:pPr>
        <w:numPr>
          <w:ilvl w:val="1"/>
          <w:numId w:val="31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Materijalni uvjeti</w:t>
      </w:r>
    </w:p>
    <w:p w14:paraId="04D190C0" w14:textId="77777777" w:rsidR="000A166A" w:rsidRPr="000A166A" w:rsidRDefault="000A166A" w:rsidP="000A166A">
      <w:pPr>
        <w:numPr>
          <w:ilvl w:val="1"/>
          <w:numId w:val="31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Učiteljski kadar i ostali djelatnici</w:t>
      </w:r>
    </w:p>
    <w:p w14:paraId="76AAD25D" w14:textId="77777777" w:rsidR="000A166A" w:rsidRPr="000A166A" w:rsidRDefault="000A166A" w:rsidP="000A166A">
      <w:pPr>
        <w:numPr>
          <w:ilvl w:val="1"/>
          <w:numId w:val="31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Rad s učiteljima pripravnicima</w:t>
      </w:r>
    </w:p>
    <w:p w14:paraId="6A50D412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39E4B279" w14:textId="77777777" w:rsidR="000A166A" w:rsidRPr="000A166A" w:rsidRDefault="000A166A" w:rsidP="000A166A">
      <w:pPr>
        <w:suppressAutoHyphens/>
        <w:ind w:left="1080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159F9012" w14:textId="77777777" w:rsidR="000A166A" w:rsidRPr="000A166A" w:rsidRDefault="000A166A" w:rsidP="000A166A">
      <w:pPr>
        <w:numPr>
          <w:ilvl w:val="0"/>
          <w:numId w:val="31"/>
        </w:numPr>
        <w:suppressAutoHyphens/>
        <w:ind w:left="786"/>
        <w:jc w:val="both"/>
        <w:rPr>
          <w:rFonts w:ascii="Calibri" w:hAnsi="Calibri" w:cs="Calibri"/>
          <w:b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sz w:val="28"/>
          <w:szCs w:val="28"/>
          <w:lang w:eastAsia="ar-SA"/>
        </w:rPr>
        <w:t>ORGANIZACIJA RADA</w:t>
      </w:r>
    </w:p>
    <w:p w14:paraId="2566BA4A" w14:textId="77777777" w:rsidR="000A166A" w:rsidRPr="000A166A" w:rsidRDefault="000A166A" w:rsidP="000A166A">
      <w:pPr>
        <w:suppressAutoHyphens/>
        <w:ind w:left="786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710561C0" w14:textId="77777777" w:rsidR="000A166A" w:rsidRPr="000A166A" w:rsidRDefault="000A166A" w:rsidP="000A166A">
      <w:pPr>
        <w:suppressAutoHyphens/>
        <w:ind w:firstLine="426"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2.1.  Podaci o učenicima, razrednim odjelima, organizacija nastave</w:t>
      </w:r>
    </w:p>
    <w:p w14:paraId="7683FDC7" w14:textId="77777777" w:rsidR="000A166A" w:rsidRPr="000A166A" w:rsidRDefault="000A166A" w:rsidP="000A166A">
      <w:pPr>
        <w:suppressAutoHyphens/>
        <w:ind w:firstLine="426"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2.2. Godišnji kalendar rada škole</w:t>
      </w:r>
    </w:p>
    <w:p w14:paraId="40ABC563" w14:textId="77777777" w:rsidR="000A166A" w:rsidRPr="000A166A" w:rsidRDefault="000A166A" w:rsidP="000A166A">
      <w:pPr>
        <w:suppressAutoHyphens/>
        <w:ind w:firstLine="426"/>
        <w:jc w:val="both"/>
        <w:rPr>
          <w:rFonts w:ascii="Calibri" w:hAnsi="Calibri" w:cs="Calibri"/>
          <w:sz w:val="28"/>
          <w:szCs w:val="28"/>
          <w:lang w:eastAsia="ar-SA"/>
        </w:rPr>
      </w:pPr>
      <w:bookmarkStart w:id="1" w:name="_Hlk54687711"/>
      <w:r w:rsidRPr="000A166A">
        <w:rPr>
          <w:rFonts w:ascii="Calibri" w:hAnsi="Calibri" w:cs="Calibri"/>
          <w:sz w:val="28"/>
          <w:szCs w:val="28"/>
          <w:lang w:eastAsia="ar-SA"/>
        </w:rPr>
        <w:t>2.3. Rad i postignuća u redovitoj i izbornoj nastavi</w:t>
      </w:r>
    </w:p>
    <w:bookmarkEnd w:id="1"/>
    <w:p w14:paraId="18C037D1" w14:textId="77777777" w:rsidR="000A166A" w:rsidRPr="000A166A" w:rsidRDefault="000A166A" w:rsidP="000A166A">
      <w:pPr>
        <w:suppressAutoHyphens/>
        <w:ind w:firstLine="426"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2.4. Kulturna i javna djelatnost škole</w:t>
      </w:r>
    </w:p>
    <w:p w14:paraId="212A0007" w14:textId="77777777" w:rsidR="000A166A" w:rsidRPr="000A166A" w:rsidRDefault="000A166A" w:rsidP="000A166A">
      <w:pPr>
        <w:suppressAutoHyphens/>
        <w:ind w:firstLine="426"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2.5. Zdravstvena, socijalna i ekološka zaštita učenika</w:t>
      </w:r>
    </w:p>
    <w:p w14:paraId="634FE1BC" w14:textId="77777777" w:rsidR="000A166A" w:rsidRPr="000A166A" w:rsidRDefault="000A166A" w:rsidP="000A166A">
      <w:pPr>
        <w:suppressAutoHyphens/>
        <w:ind w:firstLine="426"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2.6. Stručno usavršavanje</w:t>
      </w:r>
    </w:p>
    <w:p w14:paraId="0A93D74C" w14:textId="77777777" w:rsidR="000A166A" w:rsidRPr="000A166A" w:rsidRDefault="000A166A" w:rsidP="000A166A">
      <w:pPr>
        <w:suppressAutoHyphens/>
        <w:ind w:firstLine="426"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2.7. Rad stručnih organa i organa upravljanja</w:t>
      </w:r>
    </w:p>
    <w:p w14:paraId="64B72499" w14:textId="77777777" w:rsidR="000A166A" w:rsidRPr="000A166A" w:rsidRDefault="000A166A" w:rsidP="000A166A">
      <w:pPr>
        <w:suppressAutoHyphens/>
        <w:ind w:firstLine="426"/>
        <w:jc w:val="both"/>
        <w:rPr>
          <w:rFonts w:ascii="Calibri" w:hAnsi="Calibri" w:cs="Calibri"/>
          <w:bCs/>
          <w:sz w:val="28"/>
          <w:szCs w:val="28"/>
          <w:lang w:val="en-US" w:eastAsia="ar-SA"/>
        </w:rPr>
      </w:pPr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 xml:space="preserve">2.8. 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Prijedlog</w:t>
      </w:r>
      <w:proofErr w:type="spellEnd"/>
      <w:r w:rsidRPr="000A166A">
        <w:rPr>
          <w:rFonts w:ascii="Calibri" w:hAnsi="Calibri" w:cs="Calibri"/>
          <w:bCs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mjera</w:t>
      </w:r>
      <w:proofErr w:type="spellEnd"/>
      <w:r w:rsidRPr="000A166A">
        <w:rPr>
          <w:rFonts w:ascii="Calibri" w:hAnsi="Calibri" w:cs="Calibri"/>
          <w:bCs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za</w:t>
      </w:r>
      <w:r w:rsidRPr="000A166A">
        <w:rPr>
          <w:rFonts w:ascii="Calibri" w:hAnsi="Calibri" w:cs="Calibri"/>
          <w:bCs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održavanje</w:t>
      </w:r>
      <w:proofErr w:type="spellEnd"/>
      <w:r w:rsidRPr="000A166A">
        <w:rPr>
          <w:rFonts w:ascii="Calibri" w:hAnsi="Calibri" w:cs="Calibri"/>
          <w:bCs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adekvatnih</w:t>
      </w:r>
      <w:proofErr w:type="spellEnd"/>
      <w:r w:rsidRPr="000A166A">
        <w:rPr>
          <w:rFonts w:ascii="Calibri" w:hAnsi="Calibri" w:cs="Calibri"/>
          <w:bCs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uvjeta</w:t>
      </w:r>
      <w:proofErr w:type="spellEnd"/>
      <w:r w:rsidRPr="000A166A">
        <w:rPr>
          <w:rFonts w:ascii="Calibri" w:hAnsi="Calibri" w:cs="Calibri"/>
          <w:bCs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rada</w:t>
      </w:r>
      <w:proofErr w:type="spellEnd"/>
    </w:p>
    <w:p w14:paraId="6103DEF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Cs/>
          <w:sz w:val="28"/>
          <w:szCs w:val="28"/>
          <w:lang w:val="en-US" w:eastAsia="ar-SA"/>
        </w:rPr>
      </w:pPr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 xml:space="preserve">     </w:t>
      </w:r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ab/>
        <w:t xml:space="preserve">  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bCs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mjera</w:t>
      </w:r>
      <w:proofErr w:type="spellEnd"/>
      <w:r w:rsidRPr="000A166A">
        <w:rPr>
          <w:rFonts w:ascii="Calibri" w:hAnsi="Calibri" w:cs="Calibri"/>
          <w:bCs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za</w:t>
      </w:r>
      <w:r w:rsidRPr="000A166A">
        <w:rPr>
          <w:rFonts w:ascii="Calibri" w:hAnsi="Calibri" w:cs="Calibri"/>
          <w:bCs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unapre</w:t>
      </w:r>
      <w:proofErr w:type="spellEnd"/>
      <w:r w:rsidRPr="000A166A">
        <w:rPr>
          <w:rFonts w:ascii="Calibri" w:hAnsi="Calibri" w:cs="Calibri"/>
          <w:bCs/>
          <w:sz w:val="28"/>
          <w:szCs w:val="28"/>
          <w:lang w:eastAsia="ar-SA"/>
        </w:rPr>
        <w:t>đ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ivanje</w:t>
      </w:r>
      <w:proofErr w:type="spellEnd"/>
      <w:r w:rsidRPr="000A166A">
        <w:rPr>
          <w:rFonts w:ascii="Calibri" w:hAnsi="Calibri" w:cs="Calibri"/>
          <w:bCs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odgojno</w:t>
      </w:r>
      <w:proofErr w:type="spellEnd"/>
      <w:r w:rsidRPr="000A166A">
        <w:rPr>
          <w:rFonts w:ascii="Calibri" w:hAnsi="Calibri" w:cs="Calibri"/>
          <w:bCs/>
          <w:sz w:val="28"/>
          <w:szCs w:val="28"/>
          <w:lang w:eastAsia="ar-SA"/>
        </w:rPr>
        <w:t>-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obrazovnog</w:t>
      </w:r>
      <w:proofErr w:type="spellEnd"/>
      <w:r w:rsidRPr="000A166A">
        <w:rPr>
          <w:rFonts w:ascii="Calibri" w:hAnsi="Calibri" w:cs="Calibri"/>
          <w:bCs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Cs/>
          <w:sz w:val="28"/>
          <w:szCs w:val="28"/>
          <w:lang w:val="en-US" w:eastAsia="ar-SA"/>
        </w:rPr>
        <w:t>rada</w:t>
      </w:r>
      <w:proofErr w:type="spellEnd"/>
    </w:p>
    <w:p w14:paraId="6B5C0188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Cs/>
          <w:sz w:val="28"/>
          <w:szCs w:val="28"/>
          <w:lang w:val="en-US" w:eastAsia="ar-SA"/>
        </w:rPr>
      </w:pPr>
    </w:p>
    <w:p w14:paraId="43B39E3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bCs/>
          <w:sz w:val="28"/>
          <w:szCs w:val="28"/>
          <w:lang w:val="en-US" w:eastAsia="ar-SA"/>
        </w:rPr>
      </w:pPr>
    </w:p>
    <w:p w14:paraId="5CCA7049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bCs/>
          <w:sz w:val="28"/>
          <w:szCs w:val="28"/>
          <w:lang w:val="en-US" w:eastAsia="ar-SA"/>
        </w:rPr>
      </w:pPr>
      <w:r w:rsidRPr="000A166A">
        <w:rPr>
          <w:rFonts w:ascii="Calibri" w:hAnsi="Calibri" w:cs="Calibri"/>
          <w:b/>
          <w:bCs/>
          <w:sz w:val="28"/>
          <w:szCs w:val="28"/>
          <w:lang w:val="en-US" w:eastAsia="ar-SA"/>
        </w:rPr>
        <w:t xml:space="preserve">      3. IZVJEŠĆE O POSLOVANJU</w:t>
      </w:r>
    </w:p>
    <w:p w14:paraId="5D42907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Cs/>
          <w:sz w:val="28"/>
          <w:szCs w:val="28"/>
          <w:lang w:eastAsia="ar-SA"/>
        </w:rPr>
      </w:pPr>
    </w:p>
    <w:p w14:paraId="5DACE6F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      3.1. Prihodi i rashodi</w:t>
      </w:r>
    </w:p>
    <w:p w14:paraId="4D2490DA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      3.1.1.  Prihodi i primitci</w:t>
      </w:r>
    </w:p>
    <w:p w14:paraId="0ED5EB3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      3.1.2. Rashodi i izdatci</w:t>
      </w:r>
    </w:p>
    <w:p w14:paraId="3FAD65A9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      3.1.3. Prihodi i rashodi po programima</w:t>
      </w:r>
    </w:p>
    <w:p w14:paraId="7A21E593" w14:textId="77777777" w:rsidR="000A166A" w:rsidRPr="000A166A" w:rsidRDefault="000A166A" w:rsidP="000A166A">
      <w:pPr>
        <w:suppressAutoHyphens/>
        <w:jc w:val="both"/>
        <w:rPr>
          <w:bCs/>
          <w:lang w:eastAsia="ar-SA"/>
        </w:rPr>
      </w:pPr>
    </w:p>
    <w:p w14:paraId="017128CD" w14:textId="77777777" w:rsidR="000A166A" w:rsidRPr="000A166A" w:rsidRDefault="000A166A" w:rsidP="000A166A">
      <w:pPr>
        <w:suppressAutoHyphens/>
        <w:jc w:val="both"/>
        <w:rPr>
          <w:bCs/>
          <w:lang w:eastAsia="ar-SA"/>
        </w:rPr>
      </w:pPr>
    </w:p>
    <w:p w14:paraId="6D36DF44" w14:textId="77777777" w:rsidR="000A166A" w:rsidRPr="000A166A" w:rsidRDefault="000A166A" w:rsidP="000A166A">
      <w:pPr>
        <w:suppressAutoHyphens/>
        <w:jc w:val="both"/>
        <w:rPr>
          <w:bCs/>
          <w:lang w:eastAsia="ar-SA"/>
        </w:rPr>
      </w:pPr>
    </w:p>
    <w:p w14:paraId="6D2026A4" w14:textId="77777777" w:rsidR="000A166A" w:rsidRPr="000A166A" w:rsidRDefault="000A166A" w:rsidP="000A166A">
      <w:pPr>
        <w:suppressAutoHyphens/>
        <w:jc w:val="both"/>
        <w:rPr>
          <w:bCs/>
          <w:lang w:eastAsia="ar-SA"/>
        </w:rPr>
      </w:pPr>
    </w:p>
    <w:p w14:paraId="05775F63" w14:textId="77777777" w:rsidR="000A166A" w:rsidRPr="000A166A" w:rsidRDefault="000A166A" w:rsidP="000A166A">
      <w:pPr>
        <w:suppressAutoHyphens/>
        <w:jc w:val="both"/>
        <w:rPr>
          <w:bCs/>
          <w:lang w:eastAsia="ar-SA"/>
        </w:rPr>
      </w:pPr>
    </w:p>
    <w:p w14:paraId="4F930B8A" w14:textId="77777777" w:rsidR="000A166A" w:rsidRPr="000A166A" w:rsidRDefault="000A166A" w:rsidP="000A166A">
      <w:pPr>
        <w:suppressAutoHyphens/>
        <w:jc w:val="both"/>
        <w:rPr>
          <w:bCs/>
          <w:lang w:eastAsia="ar-SA"/>
        </w:rPr>
      </w:pPr>
    </w:p>
    <w:p w14:paraId="572E9E46" w14:textId="77777777" w:rsidR="000A166A" w:rsidRPr="000A166A" w:rsidRDefault="000A166A" w:rsidP="000A166A">
      <w:pPr>
        <w:suppressAutoHyphens/>
        <w:jc w:val="both"/>
        <w:rPr>
          <w:bCs/>
          <w:lang w:eastAsia="ar-SA"/>
        </w:rPr>
      </w:pPr>
    </w:p>
    <w:p w14:paraId="327AC7E9" w14:textId="01F713AC" w:rsidR="000A166A" w:rsidRDefault="000A166A" w:rsidP="000A166A">
      <w:pPr>
        <w:suppressAutoHyphens/>
        <w:jc w:val="both"/>
        <w:rPr>
          <w:bCs/>
          <w:lang w:eastAsia="ar-SA"/>
        </w:rPr>
      </w:pPr>
    </w:p>
    <w:p w14:paraId="7EBA4E99" w14:textId="4C664EBA" w:rsidR="000A166A" w:rsidRDefault="000A166A" w:rsidP="000A166A">
      <w:pPr>
        <w:suppressAutoHyphens/>
        <w:jc w:val="both"/>
        <w:rPr>
          <w:bCs/>
          <w:lang w:eastAsia="ar-SA"/>
        </w:rPr>
      </w:pPr>
    </w:p>
    <w:p w14:paraId="0BE70BD1" w14:textId="39BD0706" w:rsidR="000A166A" w:rsidRDefault="000A166A" w:rsidP="000A166A">
      <w:pPr>
        <w:suppressAutoHyphens/>
        <w:jc w:val="both"/>
        <w:rPr>
          <w:bCs/>
          <w:lang w:eastAsia="ar-SA"/>
        </w:rPr>
      </w:pPr>
    </w:p>
    <w:p w14:paraId="23C35091" w14:textId="2D4D5967" w:rsidR="000A166A" w:rsidRDefault="000A166A" w:rsidP="000A166A">
      <w:pPr>
        <w:suppressAutoHyphens/>
        <w:jc w:val="both"/>
        <w:rPr>
          <w:bCs/>
          <w:lang w:eastAsia="ar-SA"/>
        </w:rPr>
      </w:pPr>
    </w:p>
    <w:p w14:paraId="0B6BA2C2" w14:textId="77777777" w:rsidR="000A166A" w:rsidRPr="000A166A" w:rsidRDefault="000A166A" w:rsidP="000A166A">
      <w:pPr>
        <w:suppressAutoHyphens/>
        <w:jc w:val="both"/>
        <w:rPr>
          <w:bCs/>
          <w:lang w:eastAsia="ar-SA"/>
        </w:rPr>
      </w:pPr>
    </w:p>
    <w:p w14:paraId="2B53FF60" w14:textId="77777777" w:rsidR="000A166A" w:rsidRPr="000A166A" w:rsidRDefault="000A166A" w:rsidP="000A166A">
      <w:pPr>
        <w:suppressAutoHyphens/>
        <w:jc w:val="both"/>
        <w:rPr>
          <w:sz w:val="32"/>
          <w:szCs w:val="20"/>
          <w:lang w:eastAsia="ar-SA"/>
        </w:rPr>
      </w:pPr>
    </w:p>
    <w:p w14:paraId="5078D586" w14:textId="77777777" w:rsidR="000A166A" w:rsidRPr="000A166A" w:rsidRDefault="000A166A" w:rsidP="000A166A">
      <w:pPr>
        <w:keepNext/>
        <w:tabs>
          <w:tab w:val="num" w:pos="432"/>
        </w:tabs>
        <w:suppressAutoHyphens/>
        <w:ind w:left="432" w:hanging="432"/>
        <w:jc w:val="both"/>
        <w:outlineLvl w:val="0"/>
        <w:rPr>
          <w:rFonts w:ascii="Calibri" w:hAnsi="Calibri" w:cs="Calibri"/>
          <w:b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color w:val="000000"/>
          <w:sz w:val="28"/>
          <w:szCs w:val="28"/>
          <w:lang w:val="es-ES" w:eastAsia="ar-SA"/>
        </w:rPr>
        <w:lastRenderedPageBreak/>
        <w:t>1</w:t>
      </w: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>.</w:t>
      </w: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ab/>
        <w:t xml:space="preserve"> </w:t>
      </w:r>
      <w:r w:rsidRPr="000A166A">
        <w:rPr>
          <w:rFonts w:ascii="Calibri" w:hAnsi="Calibri" w:cs="Calibri"/>
          <w:b/>
          <w:color w:val="000000"/>
          <w:sz w:val="28"/>
          <w:szCs w:val="28"/>
          <w:lang w:val="es-ES" w:eastAsia="ar-SA"/>
        </w:rPr>
        <w:t>UVJETI</w:t>
      </w: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b/>
          <w:color w:val="000000"/>
          <w:sz w:val="28"/>
          <w:szCs w:val="28"/>
          <w:lang w:val="es-ES" w:eastAsia="ar-SA"/>
        </w:rPr>
        <w:t>RADA</w:t>
      </w:r>
    </w:p>
    <w:p w14:paraId="46A452BE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29070D6E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>1. 1.</w:t>
      </w: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ab/>
      </w:r>
      <w:proofErr w:type="spellStart"/>
      <w:r w:rsidRPr="000A166A">
        <w:rPr>
          <w:rFonts w:ascii="Calibri" w:hAnsi="Calibri" w:cs="Calibri"/>
          <w:b/>
          <w:color w:val="000000"/>
          <w:sz w:val="28"/>
          <w:szCs w:val="28"/>
          <w:lang w:val="en-US" w:eastAsia="ar-SA"/>
        </w:rPr>
        <w:t>Obilje</w:t>
      </w:r>
      <w:proofErr w:type="spellEnd"/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>ž</w:t>
      </w:r>
      <w:r w:rsidRPr="000A166A">
        <w:rPr>
          <w:rFonts w:ascii="Calibri" w:hAnsi="Calibri" w:cs="Calibri"/>
          <w:b/>
          <w:color w:val="000000"/>
          <w:sz w:val="28"/>
          <w:szCs w:val="28"/>
          <w:lang w:val="en-US" w:eastAsia="ar-SA"/>
        </w:rPr>
        <w:t>ja</w:t>
      </w: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 xml:space="preserve"> š</w:t>
      </w:r>
      <w:proofErr w:type="spellStart"/>
      <w:r w:rsidRPr="000A166A">
        <w:rPr>
          <w:rFonts w:ascii="Calibri" w:hAnsi="Calibri" w:cs="Calibri"/>
          <w:b/>
          <w:color w:val="000000"/>
          <w:sz w:val="28"/>
          <w:szCs w:val="28"/>
          <w:lang w:val="en-US" w:eastAsia="ar-SA"/>
        </w:rPr>
        <w:t>kolskog</w:t>
      </w:r>
      <w:proofErr w:type="spellEnd"/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/>
          <w:color w:val="000000"/>
          <w:sz w:val="28"/>
          <w:szCs w:val="28"/>
          <w:lang w:val="en-US" w:eastAsia="ar-SA"/>
        </w:rPr>
        <w:t>podru</w:t>
      </w:r>
      <w:proofErr w:type="spellEnd"/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>č</w:t>
      </w:r>
      <w:r w:rsidRPr="000A166A">
        <w:rPr>
          <w:rFonts w:ascii="Calibri" w:hAnsi="Calibri" w:cs="Calibri"/>
          <w:b/>
          <w:color w:val="000000"/>
          <w:sz w:val="28"/>
          <w:szCs w:val="28"/>
          <w:lang w:val="en-US" w:eastAsia="ar-SA"/>
        </w:rPr>
        <w:t>ja</w:t>
      </w:r>
    </w:p>
    <w:p w14:paraId="0E9AF69A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69F329EA" w14:textId="77777777" w:rsidR="000A166A" w:rsidRPr="000A166A" w:rsidRDefault="000A166A" w:rsidP="000A166A">
      <w:pPr>
        <w:suppressAutoHyphens/>
        <w:ind w:firstLine="720"/>
        <w:jc w:val="both"/>
        <w:rPr>
          <w:color w:val="000000"/>
          <w:szCs w:val="20"/>
          <w:lang w:eastAsia="ar-SA"/>
        </w:rPr>
      </w:pP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Odgojno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-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obrazovni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rad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Osnovne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škole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Finida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odvija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mati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noj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zgradi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adresi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Rovinjska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12 za (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učenike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od 1. do 8.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razreda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)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u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zgradi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Područne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škole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Nova Vas (za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učenike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od 1. do 4.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razreda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)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adresi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Višnjanska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32</w:t>
      </w:r>
      <w:r w:rsidRPr="000A166A">
        <w:rPr>
          <w:color w:val="000000"/>
          <w:szCs w:val="20"/>
          <w:lang w:eastAsia="ar-SA"/>
        </w:rPr>
        <w:t xml:space="preserve">. </w:t>
      </w:r>
    </w:p>
    <w:p w14:paraId="309BEA26" w14:textId="77777777" w:rsidR="000A166A" w:rsidRPr="000A166A" w:rsidRDefault="000A166A" w:rsidP="000A166A">
      <w:pPr>
        <w:suppressAutoHyphens/>
        <w:ind w:firstLine="720"/>
        <w:jc w:val="both"/>
        <w:rPr>
          <w:color w:val="000000"/>
          <w:szCs w:val="20"/>
          <w:lang w:val="en-US" w:eastAsia="ar-SA"/>
        </w:rPr>
      </w:pPr>
    </w:p>
    <w:p w14:paraId="68727C1C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color w:val="000000"/>
          <w:sz w:val="28"/>
          <w:szCs w:val="28"/>
          <w:lang w:val="en-US"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Š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kolsko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podru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je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obuhva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ć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a: </w:t>
      </w:r>
    </w:p>
    <w:p w14:paraId="0B1022E1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color w:val="000000"/>
          <w:sz w:val="28"/>
          <w:szCs w:val="28"/>
          <w:lang w:val="en-US" w:eastAsia="ar-SA"/>
        </w:rPr>
      </w:pPr>
    </w:p>
    <w:p w14:paraId="0516CA03" w14:textId="77777777" w:rsidR="000A166A" w:rsidRPr="000A166A" w:rsidRDefault="000A166A" w:rsidP="000A166A">
      <w:pPr>
        <w:numPr>
          <w:ilvl w:val="0"/>
          <w:numId w:val="30"/>
        </w:numPr>
        <w:tabs>
          <w:tab w:val="left" w:pos="567"/>
        </w:tabs>
        <w:suppressAutoHyphens/>
        <w:jc w:val="both"/>
        <w:rPr>
          <w:rFonts w:ascii="Calibri" w:hAnsi="Calibri" w:cs="Calibri"/>
          <w:b/>
          <w:sz w:val="28"/>
          <w:szCs w:val="28"/>
          <w:u w:val="single"/>
          <w:lang w:val="en-US"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u w:val="single"/>
          <w:lang w:val="en-US" w:eastAsia="ar-SA"/>
        </w:rPr>
        <w:t>MATIČNA ŠKOLA</w:t>
      </w:r>
      <w:r w:rsidRPr="000A166A">
        <w:rPr>
          <w:rFonts w:ascii="Calibri" w:hAnsi="Calibri" w:cs="Calibri"/>
          <w:b/>
          <w:sz w:val="28"/>
          <w:szCs w:val="28"/>
          <w:u w:val="single"/>
          <w:lang w:val="en-US" w:eastAsia="ar-SA"/>
        </w:rPr>
        <w:t xml:space="preserve"> </w:t>
      </w:r>
    </w:p>
    <w:p w14:paraId="56509860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sz w:val="28"/>
          <w:szCs w:val="28"/>
          <w:lang w:val="en-US" w:eastAsia="ar-SA"/>
        </w:rPr>
      </w:pP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područje</w:t>
      </w:r>
      <w:proofErr w:type="spellEnd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 xml:space="preserve"> MO MATE BALOTE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</w:p>
    <w:p w14:paraId="6CF2790F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sz w:val="28"/>
          <w:szCs w:val="28"/>
          <w:lang w:val="en-US" w:eastAsia="ar-SA"/>
        </w:rPr>
      </w:pPr>
      <w:r w:rsidRPr="000A166A">
        <w:rPr>
          <w:rFonts w:ascii="Calibri" w:hAnsi="Calibri" w:cs="Calibri"/>
          <w:sz w:val="28"/>
          <w:szCs w:val="28"/>
          <w:lang w:val="en-US" w:eastAsia="ar-SA"/>
        </w:rPr>
        <w:t>(</w:t>
      </w:r>
      <w:proofErr w:type="spellStart"/>
      <w:proofErr w:type="gramStart"/>
      <w:r w:rsidRPr="000A166A">
        <w:rPr>
          <w:rFonts w:ascii="Calibri" w:hAnsi="Calibri" w:cs="Calibri"/>
          <w:sz w:val="28"/>
          <w:szCs w:val="28"/>
          <w:lang w:val="en-US" w:eastAsia="ar-SA"/>
        </w:rPr>
        <w:t>sjeverni</w:t>
      </w:r>
      <w:proofErr w:type="spellEnd"/>
      <w:proofErr w:type="gram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dio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od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granice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razgraničenja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upisnog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područja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za OŠ Finida) </w:t>
      </w:r>
    </w:p>
    <w:p w14:paraId="2D1B1AA7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i/>
          <w:iCs/>
          <w:sz w:val="28"/>
          <w:szCs w:val="28"/>
          <w:lang w:val="en-US" w:eastAsia="ar-SA"/>
        </w:rPr>
      </w:pPr>
      <w:proofErr w:type="spellStart"/>
      <w:r w:rsidRPr="000A166A">
        <w:rPr>
          <w:rFonts w:ascii="Calibri" w:hAnsi="Calibri" w:cs="Calibri"/>
          <w:b/>
          <w:i/>
          <w:sz w:val="28"/>
          <w:szCs w:val="28"/>
          <w:lang w:val="en-US" w:eastAsia="ar-SA"/>
        </w:rPr>
        <w:t>ulice</w:t>
      </w:r>
      <w:proofErr w:type="spellEnd"/>
      <w:r w:rsidRPr="000A166A">
        <w:rPr>
          <w:rFonts w:ascii="Calibri" w:hAnsi="Calibri" w:cs="Calibri"/>
          <w:b/>
          <w:i/>
          <w:sz w:val="28"/>
          <w:szCs w:val="28"/>
          <w:lang w:val="en-US" w:eastAsia="ar-SA"/>
        </w:rPr>
        <w:t>: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43.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istarske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divizije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Motovunska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Pazinska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Ilirska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Glagoljaška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Pulska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Rovinjska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Tarska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30.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travnja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Višnjanska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Mate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Vlašića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Lovrečka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Vrsarska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Kaštelirska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Viktora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Cara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Emina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Drage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Gervaisa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Ane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Guštin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Marija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Milohanovića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Masse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Lombarde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Stipe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Rajka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Ivana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Matetića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Ronjgova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, Pical, Finida</w:t>
      </w:r>
    </w:p>
    <w:p w14:paraId="03DA4938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i/>
          <w:iCs/>
          <w:sz w:val="28"/>
          <w:szCs w:val="28"/>
          <w:lang w:val="en-US" w:eastAsia="ar-SA"/>
        </w:rPr>
      </w:pPr>
      <w:proofErr w:type="spellStart"/>
      <w:r w:rsidRPr="000A166A">
        <w:rPr>
          <w:rFonts w:ascii="Calibri" w:hAnsi="Calibri" w:cs="Calibri"/>
          <w:b/>
          <w:i/>
          <w:sz w:val="28"/>
          <w:szCs w:val="28"/>
          <w:lang w:val="en-US" w:eastAsia="ar-SA"/>
        </w:rPr>
        <w:t>stancija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: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Stancija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Vergotini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</w:p>
    <w:p w14:paraId="6837A6EF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i/>
          <w:iCs/>
          <w:sz w:val="28"/>
          <w:szCs w:val="28"/>
          <w:lang w:val="en-US" w:eastAsia="ar-SA"/>
        </w:rPr>
      </w:pPr>
    </w:p>
    <w:p w14:paraId="3A0C048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en-US" w:eastAsia="ar-SA"/>
        </w:rPr>
      </w:pP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područje</w:t>
      </w:r>
      <w:proofErr w:type="spellEnd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 xml:space="preserve"> MO JOAKIM RAKOVAC</w:t>
      </w:r>
    </w:p>
    <w:p w14:paraId="7A158EFE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i/>
          <w:iCs/>
          <w:sz w:val="28"/>
          <w:szCs w:val="28"/>
          <w:lang w:val="en-US" w:eastAsia="ar-SA"/>
        </w:rPr>
      </w:pPr>
      <w:proofErr w:type="spellStart"/>
      <w:r w:rsidRPr="000A166A">
        <w:rPr>
          <w:rFonts w:ascii="Calibri" w:hAnsi="Calibri" w:cs="Calibri"/>
          <w:b/>
          <w:i/>
          <w:sz w:val="28"/>
          <w:szCs w:val="28"/>
          <w:lang w:val="en-US" w:eastAsia="ar-SA"/>
        </w:rPr>
        <w:t>stancija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: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Stancija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Portun</w:t>
      </w:r>
      <w:proofErr w:type="spellEnd"/>
    </w:p>
    <w:p w14:paraId="281BA714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i/>
          <w:iCs/>
          <w:sz w:val="28"/>
          <w:szCs w:val="28"/>
          <w:lang w:val="en-US" w:eastAsia="ar-SA"/>
        </w:rPr>
      </w:pPr>
    </w:p>
    <w:p w14:paraId="47E56708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sz w:val="28"/>
          <w:szCs w:val="28"/>
          <w:lang w:val="en-US" w:eastAsia="ar-SA"/>
        </w:rPr>
      </w:pP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područje</w:t>
      </w:r>
      <w:proofErr w:type="spellEnd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 xml:space="preserve"> MO NOVA VAS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</w:p>
    <w:tbl>
      <w:tblPr>
        <w:tblW w:w="2009" w:type="dxa"/>
        <w:tblInd w:w="1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009"/>
      </w:tblGrid>
      <w:tr w:rsidR="000A166A" w:rsidRPr="000A166A" w14:paraId="2FFDB77F" w14:textId="77777777" w:rsidTr="0090195B">
        <w:trPr>
          <w:trHeight w:val="602"/>
        </w:trPr>
        <w:tc>
          <w:tcPr>
            <w:tcW w:w="0" w:type="auto"/>
          </w:tcPr>
          <w:p w14:paraId="46AE83A9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iCs/>
                <w:sz w:val="28"/>
                <w:szCs w:val="28"/>
                <w:lang w:val="en-US" w:eastAsia="ar-SA"/>
              </w:rPr>
            </w:pPr>
            <w:proofErr w:type="spellStart"/>
            <w:r w:rsidRPr="000A166A">
              <w:rPr>
                <w:rFonts w:ascii="Calibri" w:hAnsi="Calibri" w:cs="Calibri"/>
                <w:b/>
                <w:i/>
                <w:sz w:val="28"/>
                <w:szCs w:val="28"/>
                <w:lang w:val="en-US" w:eastAsia="ar-SA"/>
              </w:rPr>
              <w:t>naselje</w:t>
            </w:r>
            <w:proofErr w:type="spellEnd"/>
            <w:r w:rsidRPr="000A166A">
              <w:rPr>
                <w:rFonts w:ascii="Calibri" w:hAnsi="Calibri" w:cs="Calibri"/>
                <w:b/>
                <w:iCs/>
                <w:sz w:val="28"/>
                <w:szCs w:val="28"/>
                <w:lang w:val="en-US" w:eastAsia="ar-SA"/>
              </w:rPr>
              <w:t>:</w:t>
            </w:r>
            <w:r w:rsidRPr="000A166A">
              <w:rPr>
                <w:rFonts w:ascii="Calibri" w:hAnsi="Calibri" w:cs="Calibri"/>
                <w:iCs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0A166A">
              <w:rPr>
                <w:rFonts w:ascii="Calibri" w:hAnsi="Calibri" w:cs="Calibri"/>
                <w:i/>
                <w:sz w:val="28"/>
                <w:szCs w:val="28"/>
                <w:lang w:val="en-US" w:eastAsia="ar-SA"/>
              </w:rPr>
              <w:t>Antonci</w:t>
            </w:r>
            <w:proofErr w:type="spellEnd"/>
          </w:p>
        </w:tc>
      </w:tr>
    </w:tbl>
    <w:p w14:paraId="5AC28957" w14:textId="77777777" w:rsidR="000A166A" w:rsidRDefault="000A166A" w:rsidP="000A166A">
      <w:pPr>
        <w:suppressAutoHyphens/>
        <w:contextualSpacing/>
        <w:jc w:val="both"/>
        <w:rPr>
          <w:rFonts w:ascii="Calibri" w:hAnsi="Calibri" w:cs="Calibri"/>
          <w:bCs/>
          <w:iCs/>
          <w:sz w:val="28"/>
          <w:szCs w:val="28"/>
          <w:lang w:val="en-US" w:eastAsia="ar-SA"/>
        </w:rPr>
      </w:pPr>
    </w:p>
    <w:p w14:paraId="4726A2F4" w14:textId="66F6EE1B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sz w:val="28"/>
          <w:szCs w:val="28"/>
          <w:lang w:val="en-US" w:eastAsia="ar-SA"/>
        </w:rPr>
      </w:pPr>
      <w:proofErr w:type="spellStart"/>
      <w:r>
        <w:rPr>
          <w:rFonts w:ascii="Calibri" w:hAnsi="Calibri" w:cs="Calibri"/>
          <w:b/>
          <w:sz w:val="28"/>
          <w:szCs w:val="28"/>
          <w:lang w:val="en-US" w:eastAsia="ar-SA"/>
        </w:rPr>
        <w:t>p</w:t>
      </w:r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odručje</w:t>
      </w:r>
      <w:proofErr w:type="spellEnd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 xml:space="preserve"> MO VELI MAJ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</w:p>
    <w:p w14:paraId="30464275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i/>
          <w:iCs/>
          <w:sz w:val="28"/>
          <w:szCs w:val="28"/>
          <w:lang w:val="en-US" w:eastAsia="ar-SA"/>
        </w:rPr>
      </w:pPr>
      <w:proofErr w:type="spellStart"/>
      <w:r w:rsidRPr="000A166A">
        <w:rPr>
          <w:rFonts w:ascii="Calibri" w:hAnsi="Calibri" w:cs="Calibri"/>
          <w:b/>
          <w:i/>
          <w:sz w:val="28"/>
          <w:szCs w:val="28"/>
          <w:lang w:val="en-US" w:eastAsia="ar-SA"/>
        </w:rPr>
        <w:t>ulice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: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Dalmatinska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Istarska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Jadranska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Primorska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Ulika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Špadići, Gornji Špadići, Camper,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Gregovo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I,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Gregovo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II,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Gregovo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III,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Kvajera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Mali Maj,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Podupci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Punta,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Stancija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Vinja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Brig,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Draga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Kampac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Kampi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Palacina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Pjante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Pošeš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Santarija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Vala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Veli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Maj,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Dvigradska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Grožnjanska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Humska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Ročka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Tinjanska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Beramska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Lindarska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Medulinska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Žminjska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Bračka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Brionska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Creska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Hvarska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Korčulanska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Lošinjska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proofErr w:type="gram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Paška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Rapska</w:t>
      </w:r>
      <w:proofErr w:type="spellEnd"/>
      <w:proofErr w:type="gram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</w:p>
    <w:p w14:paraId="127057DA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i/>
          <w:iCs/>
          <w:sz w:val="28"/>
          <w:szCs w:val="28"/>
          <w:lang w:val="en-US" w:eastAsia="ar-SA"/>
        </w:rPr>
      </w:pPr>
      <w:proofErr w:type="spellStart"/>
      <w:r w:rsidRPr="000A166A">
        <w:rPr>
          <w:rFonts w:ascii="Calibri" w:hAnsi="Calibri" w:cs="Calibri"/>
          <w:b/>
          <w:i/>
          <w:iCs/>
          <w:sz w:val="28"/>
          <w:szCs w:val="28"/>
          <w:lang w:val="en-US" w:eastAsia="ar-SA"/>
        </w:rPr>
        <w:t>naselja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: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Červar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Sveta Ana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Materada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Špadići, Gornji Špadići,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Gulići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Vranići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kod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Poreča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Saladinka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Kolombera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</w:p>
    <w:p w14:paraId="7128FD3A" w14:textId="2A197294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i/>
          <w:iCs/>
          <w:sz w:val="28"/>
          <w:szCs w:val="28"/>
          <w:lang w:val="en-US" w:eastAsia="ar-SA"/>
        </w:rPr>
      </w:pPr>
      <w:proofErr w:type="spellStart"/>
      <w:r w:rsidRPr="000A166A">
        <w:rPr>
          <w:rFonts w:ascii="Calibri" w:hAnsi="Calibri" w:cs="Calibri"/>
          <w:b/>
          <w:i/>
          <w:iCs/>
          <w:sz w:val="28"/>
          <w:szCs w:val="28"/>
          <w:lang w:val="en-US" w:eastAsia="ar-SA"/>
        </w:rPr>
        <w:t>stancija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: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Stancija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Benuška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</w:p>
    <w:p w14:paraId="4C878046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sz w:val="28"/>
          <w:szCs w:val="28"/>
          <w:lang w:val="en-US" w:eastAsia="ar-SA"/>
        </w:rPr>
      </w:pPr>
    </w:p>
    <w:p w14:paraId="0550CDFB" w14:textId="77777777" w:rsidR="000A166A" w:rsidRPr="000A166A" w:rsidRDefault="000A166A" w:rsidP="000A166A">
      <w:pPr>
        <w:numPr>
          <w:ilvl w:val="0"/>
          <w:numId w:val="29"/>
        </w:numPr>
        <w:tabs>
          <w:tab w:val="left" w:pos="567"/>
        </w:tabs>
        <w:suppressAutoHyphens/>
        <w:jc w:val="both"/>
        <w:rPr>
          <w:rFonts w:ascii="Calibri" w:hAnsi="Calibri" w:cs="Calibri"/>
          <w:bCs/>
          <w:sz w:val="28"/>
          <w:szCs w:val="28"/>
          <w:u w:val="single"/>
          <w:lang w:val="en-US" w:eastAsia="ar-SA"/>
        </w:rPr>
      </w:pPr>
      <w:r w:rsidRPr="000A166A">
        <w:rPr>
          <w:rFonts w:ascii="Calibri" w:hAnsi="Calibri" w:cs="Calibri"/>
          <w:bCs/>
          <w:sz w:val="28"/>
          <w:szCs w:val="28"/>
          <w:u w:val="single"/>
          <w:lang w:val="en-US" w:eastAsia="ar-SA"/>
        </w:rPr>
        <w:t>PODRUČNA ŠKOLA NOVA VAS</w:t>
      </w:r>
    </w:p>
    <w:p w14:paraId="07FAD3C7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sz w:val="28"/>
          <w:szCs w:val="28"/>
          <w:lang w:val="en-US" w:eastAsia="ar-SA"/>
        </w:rPr>
      </w:pP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područje</w:t>
      </w:r>
      <w:proofErr w:type="spellEnd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 xml:space="preserve"> MO NOVA VAS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</w:p>
    <w:p w14:paraId="3C9B389C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i/>
          <w:iCs/>
          <w:sz w:val="28"/>
          <w:szCs w:val="28"/>
          <w:lang w:val="en-US" w:eastAsia="ar-SA"/>
        </w:rPr>
      </w:pPr>
      <w:proofErr w:type="spellStart"/>
      <w:r w:rsidRPr="000A166A">
        <w:rPr>
          <w:rFonts w:ascii="Calibri" w:hAnsi="Calibri" w:cs="Calibri"/>
          <w:b/>
          <w:i/>
          <w:sz w:val="28"/>
          <w:szCs w:val="28"/>
          <w:lang w:val="en-US" w:eastAsia="ar-SA"/>
        </w:rPr>
        <w:lastRenderedPageBreak/>
        <w:t>naselja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: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Blagdanići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Brčići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Cancini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Dekovići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Kosinožići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Kukci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Mihatovići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Nova Vas,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Stranići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kod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Nove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Vasi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  <w:lang w:val="en-US" w:eastAsia="ar-SA"/>
        </w:rPr>
        <w:t>Vežnaveri</w:t>
      </w:r>
      <w:proofErr w:type="spellEnd"/>
    </w:p>
    <w:p w14:paraId="29D77ECE" w14:textId="77777777" w:rsidR="000A166A" w:rsidRPr="000A166A" w:rsidRDefault="000A166A" w:rsidP="000A166A">
      <w:pPr>
        <w:tabs>
          <w:tab w:val="left" w:pos="567"/>
        </w:tabs>
        <w:suppressAutoHyphens/>
        <w:jc w:val="both"/>
        <w:rPr>
          <w:rFonts w:ascii="Calibri" w:hAnsi="Calibri" w:cs="Calibri"/>
          <w:i/>
          <w:iCs/>
          <w:sz w:val="28"/>
          <w:szCs w:val="28"/>
          <w:lang w:val="en-US" w:eastAsia="ar-SA"/>
        </w:rPr>
      </w:pPr>
    </w:p>
    <w:p w14:paraId="4B287F46" w14:textId="77777777" w:rsidR="000A166A" w:rsidRPr="000A166A" w:rsidRDefault="000A166A" w:rsidP="000A166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  <w:r w:rsidRPr="000A166A">
        <w:rPr>
          <w:rFonts w:ascii="Calibri" w:hAnsi="Calibri" w:cs="Calibri"/>
          <w:b/>
          <w:sz w:val="28"/>
          <w:szCs w:val="28"/>
        </w:rPr>
        <w:t>područje OPĆINE  TAR-VABRIGA</w:t>
      </w:r>
    </w:p>
    <w:p w14:paraId="6BA7837C" w14:textId="77777777" w:rsidR="000A166A" w:rsidRPr="000A166A" w:rsidRDefault="000A166A" w:rsidP="000A166A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28"/>
          <w:szCs w:val="28"/>
        </w:rPr>
      </w:pPr>
      <w:r w:rsidRPr="000A166A">
        <w:rPr>
          <w:rFonts w:ascii="Calibri" w:hAnsi="Calibri" w:cs="Calibri"/>
          <w:b/>
          <w:sz w:val="28"/>
          <w:szCs w:val="28"/>
        </w:rPr>
        <w:t xml:space="preserve"> </w:t>
      </w:r>
      <w:r w:rsidRPr="000A166A">
        <w:rPr>
          <w:rFonts w:ascii="Calibri" w:hAnsi="Calibri" w:cs="Calibri"/>
          <w:b/>
          <w:i/>
          <w:sz w:val="28"/>
          <w:szCs w:val="28"/>
        </w:rPr>
        <w:t>naselja</w:t>
      </w:r>
      <w:r w:rsidRPr="000A166A">
        <w:rPr>
          <w:rFonts w:ascii="Calibri" w:hAnsi="Calibri" w:cs="Calibri"/>
          <w:sz w:val="28"/>
          <w:szCs w:val="28"/>
        </w:rPr>
        <w:t xml:space="preserve">: </w:t>
      </w:r>
      <w:r w:rsidRPr="000A166A">
        <w:rPr>
          <w:rFonts w:ascii="Calibri" w:hAnsi="Calibri" w:cs="Calibri"/>
          <w:i/>
          <w:iCs/>
          <w:sz w:val="28"/>
          <w:szCs w:val="28"/>
        </w:rPr>
        <w:t xml:space="preserve">Barbići,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</w:rPr>
        <w:t>Gedići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</w:rPr>
        <w:t xml:space="preserve">, </w:t>
      </w:r>
      <w:proofErr w:type="spellStart"/>
      <w:r w:rsidRPr="000A166A">
        <w:rPr>
          <w:rFonts w:ascii="Calibri" w:hAnsi="Calibri" w:cs="Calibri"/>
          <w:i/>
          <w:iCs/>
          <w:sz w:val="28"/>
          <w:szCs w:val="28"/>
        </w:rPr>
        <w:t>Rošini</w:t>
      </w:r>
      <w:proofErr w:type="spellEnd"/>
      <w:r w:rsidRPr="000A166A">
        <w:rPr>
          <w:rFonts w:ascii="Calibri" w:hAnsi="Calibri" w:cs="Calibri"/>
          <w:i/>
          <w:iCs/>
          <w:sz w:val="28"/>
          <w:szCs w:val="28"/>
        </w:rPr>
        <w:t xml:space="preserve"> </w:t>
      </w:r>
    </w:p>
    <w:p w14:paraId="146C0AD6" w14:textId="77777777" w:rsidR="000A166A" w:rsidRPr="000A166A" w:rsidRDefault="000A166A" w:rsidP="000A166A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8"/>
          <w:szCs w:val="28"/>
        </w:rPr>
      </w:pPr>
    </w:p>
    <w:p w14:paraId="0FE85EAE" w14:textId="77777777" w:rsidR="000A166A" w:rsidRPr="000A166A" w:rsidRDefault="000A166A" w:rsidP="000A166A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sz w:val="28"/>
          <w:szCs w:val="28"/>
        </w:rPr>
      </w:pPr>
      <w:r w:rsidRPr="000A166A">
        <w:rPr>
          <w:rFonts w:ascii="Calibri" w:hAnsi="Calibri" w:cs="Calibri"/>
          <w:bCs/>
          <w:sz w:val="28"/>
          <w:szCs w:val="28"/>
        </w:rPr>
        <w:t>Dio učenika PŠ Nova Vas od 5. do 8. razreda nastavu pohađaju u  Osnovnoj školi Tar-Vabriga, a dio nastavlja školovanje u OŠ Finida.</w:t>
      </w:r>
    </w:p>
    <w:p w14:paraId="6084EFC2" w14:textId="77777777" w:rsidR="000A166A" w:rsidRPr="000A166A" w:rsidRDefault="000A166A" w:rsidP="000A166A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sz w:val="28"/>
          <w:szCs w:val="28"/>
        </w:rPr>
      </w:pPr>
    </w:p>
    <w:p w14:paraId="66EEC84E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71874893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enike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koji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udaljeni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od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š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kole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organiziran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je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prijevoz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do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mati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š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kole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kao i do područne škole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sukladno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Zakonu o odgoju i obrazovanju u osnovnoj i srednjoj školi.</w:t>
      </w:r>
    </w:p>
    <w:p w14:paraId="6DF83359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val="en-US"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Matična škola ima u svom okruženju više sportskih terena za održavanje nastave TZK dok Područna škola nema  vanjske uvjete za izvođenje ove nastave te koristi javni prostor oko škole. </w:t>
      </w:r>
    </w:p>
    <w:p w14:paraId="65D6D896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Zgrada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matične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škole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(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površine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5266 m2)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sportska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dvorana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(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površine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2763 m2)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nalaze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se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djelomično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ograđenoj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parceli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nije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u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prometnoj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zoni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te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predstavlja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siguran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prostor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za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boravak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učenika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.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Područna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škola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u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Novoj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Vasi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nalazi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se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uz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samu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prometnicu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predstavlja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nesiguran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opasan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prostor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za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učenike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ograđen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je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samo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glavni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ulaz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zgradu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.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</w:p>
    <w:p w14:paraId="7E3FEB0C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7529358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48F753C9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53561478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b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>1. 2. Materijalni uvjeti</w:t>
      </w:r>
    </w:p>
    <w:p w14:paraId="285C2041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b/>
          <w:color w:val="000000"/>
          <w:sz w:val="28"/>
          <w:szCs w:val="28"/>
          <w:lang w:eastAsia="ar-SA"/>
        </w:rPr>
      </w:pPr>
    </w:p>
    <w:p w14:paraId="714E1D3A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i/>
          <w:iCs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Osnovna škola Finida osnovana je kao nova školska ustanova 2018. godine, upisana u Sudski registar Trgovačkog suda u Pazinu 30. srpnja 2018. te započela s radom 3. rujna iste godine u novosagrađenoj školskoj zgradi nakon što je 27. kolovoza 2018. ministrica Ministarstva znanosti i obrazovanja Blaženka Divjak potpisala Odluku o početku rada Škole. Odlukom o podjeli Osnovne škole Poreč na dvije ustanove, PŠ Nova Vas pripojena je OŠ Finida. </w:t>
      </w:r>
    </w:p>
    <w:p w14:paraId="5CC41C1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Materijalni uvjeti rada u OŠ Finida su u skladu s najnovijim standardima te učenici imaju suvremene mogućnosti za rad. U školskoj zgradi nalazi se 12 učionica za razrednu nastavu, 15 učionica za predmetnu nastavu, školska knjižnica s čitaonicom i sanitarnim čvorom, školska kuhinja s pratećim prostorijama za pripremu hrane i skladištenje namirnica te blagovaonicom i prostorom za podjelu hrane. Uz učionice nalaze se  kabineti za učitelje predmetne nastave. Stručni suradnici (pedagoginja, socijalna pedagoginja psihologinja i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logopedinja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) imaju svoje kabinete za rad, a učitelji uz kabinete  od ove godine ponovo imaju 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lastRenderedPageBreak/>
        <w:t xml:space="preserve">veliku zajedničku zbornicu koju smo, kvalitetnim promišljanjem i organizacijom ponovno vratili u funkciju. U neposrednoj blizini  zbornice  nalazi se  i čajna kuhinja te sanitarni čvor za učitelje.  </w:t>
      </w:r>
    </w:p>
    <w:p w14:paraId="6A75F538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Tajništvo i računovodstvo imaju svoje urede kao i ravnateljica Škole. U svakoj se učionici nalaze zelene i bijele ploče kao i pametne ploče s laptopom i projektorom. U učionici glazbene kulture nalazi se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Kawai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električni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pianino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, a učionice STEM područja opremljene su potrebnim nastavnim pomagalima za izvođenje nastave.  Velika učionica informatike opremljena je s 32 stolna računala, printerom i 3D printerima te opremom za izvođenje izvannastavne aktivnosti Robotike. Učionica Informatike za niže razrede također je izvrsno opremljena i svaki učenik ima svoje računalo. Svi uredi opremljeni su stolnim računalima i printerima te fotokopirnim uređajima kao i zbornica  te školska knjižnica. Školska knjižnica moderno je opremljena, ima na raspolaganju  4 računala za rad učenika, kao i laptop  i projektor. Škola ima vlastito prijenosno ozvučenje koje koristi za razne prigode u školi i izvan škole. </w:t>
      </w:r>
    </w:p>
    <w:p w14:paraId="4A4D49E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Školska trodijelna dvorana s gledalištem nalazi se u neposrednoj blizini škole, spojena je toplom vezom i  opremljena je svim potrebnim pomagalima za izvođenje nastave TZK. Uz samu dvoranu nalaze se i 3 kabineta za učitelje, 3 puta po dvije svlačionice povezane sanitarnim čvorovima i tuševima kao i prostore za spremanje sportskih rekvizita. Uz dvoranu se nalazi  i veći prostor koji škola koristi za potrebe raznih aktivnosti i za potrebe Produženog boravka.</w:t>
      </w:r>
    </w:p>
    <w:p w14:paraId="1218CD41" w14:textId="77777777" w:rsidR="000A166A" w:rsidRPr="000A166A" w:rsidRDefault="000A166A" w:rsidP="000A166A">
      <w:pPr>
        <w:suppressAutoHyphens/>
        <w:ind w:firstLine="567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Materijalni uvjeti u Područnoj školi Nova Vas konstantno se poboljšavaju na što smo iznimno ponosni i polako ali sigurno osiguravamo i pratimo  uvjete koje imaju učenici u matičnoj zgradi u Poreču. Zgrada područne škole je stara gradnja u koju je potrebno stalno ulaganje, što u suradnji s našim Osnivačem, Gradom Porečom i činimo te ćemo tim putem nastaviti i dalje. U 2023. godini započeta je kompletna sanacija i obnova fasade zgrade PŠ Nova Vas, kompletno su i na moderan način obnovljeni svi sanitarni čvorovi, obnovljena je blagovaonica je opremljena novim namještajem, mala zbornica naših učiteljica također je potpuno renovirana, hol škole smo oplemenili novim foteljama i stolićem, a školska kuhinja također je opskrbljena rekvizitima potrebnim za uspješno funkcioniranje.</w:t>
      </w:r>
    </w:p>
    <w:p w14:paraId="5C870224" w14:textId="77777777" w:rsidR="000A166A" w:rsidRPr="000A166A" w:rsidRDefault="000A166A" w:rsidP="000A166A">
      <w:pPr>
        <w:suppressAutoHyphens/>
        <w:ind w:firstLine="567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U zgradi se nalaze 4 učionice za učenike od 1. do 4. razreda, mala garderoba, prostor koji je preuređen u školsku kuhinju s blagovaonicom koja ujedno služi i za izvođenje nastave produženog boravka. Područna škola nema svoju školsku knjižnicu, a potrebni materijali po dogovoru se dopremaju iz matične škole. Trudimo se da učiteljice i učenici u PŠ imaju sve potrebne uvjete za rad kao i učenici i djelatnici u matičnoj školi. Redovito nabavljamo potrebnu opremu kako bi uvjeti rada bili što bolji i u tome uspijevamo.</w:t>
      </w:r>
    </w:p>
    <w:p w14:paraId="38B6BA00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b/>
          <w:color w:val="000000"/>
          <w:sz w:val="28"/>
          <w:szCs w:val="28"/>
          <w:lang w:eastAsia="ar-SA"/>
        </w:rPr>
      </w:pPr>
    </w:p>
    <w:p w14:paraId="550A5523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lastRenderedPageBreak/>
        <w:t>1. 3. Učiteljski kadar i ostali djelatnici</w:t>
      </w:r>
    </w:p>
    <w:p w14:paraId="0870EFF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6FB29ECF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Osnovna škola Finida u 2023. godini imala je ukupno</w:t>
      </w:r>
      <w:r w:rsidRPr="000A166A">
        <w:rPr>
          <w:rFonts w:ascii="Calibri" w:hAnsi="Calibri" w:cs="Calibri"/>
          <w:sz w:val="28"/>
          <w:szCs w:val="28"/>
          <w:lang w:eastAsia="ar-SA"/>
        </w:rPr>
        <w:t xml:space="preserve"> 92 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stalno zaposlena radnika (učitelja, stručnih suradnika i ostalog osoblja). Za potrebe rada pomoćnika u nastavi Škola je zaposlila 6 osoba. </w:t>
      </w:r>
    </w:p>
    <w:p w14:paraId="3283615D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mla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đ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im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je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razredima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nastavu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izvodilo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12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iteljica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u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matičnoj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školi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4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učiteljice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u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područnoj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školi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.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predmetnoj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nastavi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nastavu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je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izvodilo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42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itelja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iteljice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. 6 učiteljica je radilo u produženom boravku u matičnoj i 1 u područnoj školi.  N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astava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je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bila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uglavnom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stru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no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zastupljena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, osim nastave matematike (dvoje od troje učitelja matematike su profesorice matematike, a jedan učitelj matematike je nestručan,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dipl.oec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. 48 učitelja/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ica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 imaju VSS, 9 učitelja/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ica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VŠS dok su  učiteljice u produženom boravku s VSS. Imamo i tri učiteljice u zvanju učitelja mentora i jednu u zvanju učitelja savjetnika. Izuzetno sam ponosna na kolegijalnost, suradljivost te trud i zalaganje svih naših djelatnika kao i na vrlo pozitivnu i poticajnu atmosferu u našem kolektivu na kojoj svi zajedno sustavno radimo.</w:t>
      </w:r>
    </w:p>
    <w:p w14:paraId="753AF17E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val="en-US"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itelji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koji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su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dolazili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zamjene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zasnivali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radni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odnos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odre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đ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vrijeme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do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maksimalno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60 dana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odlukom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ravnateljice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ili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temeljem natječaja, a uz suglasnost Školskog odbora. 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Kod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zamjena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nastojalo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š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to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je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mogu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ć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vi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š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zapo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š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ljavati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stru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itelje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iako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to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nije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bilo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uvijek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mogu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ć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. Najveće poteškoće u zapošljavanju učitelja predstavlja zapošljavanje za nastavni predmet matematika. 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Svim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iteljima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do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kraja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rujna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izrađene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Odluke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tjednom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i godišnjem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zadu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ž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enju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. </w:t>
      </w:r>
    </w:p>
    <w:p w14:paraId="714F5E44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stru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noj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slu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ž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bi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š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kole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radilo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je 5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stručnih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suradnica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-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pedagoginja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, psihologinja,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logopedinja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i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knji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ž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arka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koje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zaposlene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neodređeno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puno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radno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vrijeme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te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socijalna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pedagoginja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koju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je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našu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zamolbu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zbog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iznimne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potrebe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za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istom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naš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Osnivač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, Grad Poreč,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odobrio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financirati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iz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svojih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izvora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također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neodređeno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puno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radno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vrijeme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. I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ovom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prilikom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izražavam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im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svoju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zahvalnoct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primjetan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je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veliki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napredak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u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radu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s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našim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učenicima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ponos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svima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nama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.</w:t>
      </w:r>
    </w:p>
    <w:p w14:paraId="0CE03B56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val="en-US"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š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koli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radi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tajnica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puno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,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neodre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đ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radno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vrijeme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, magistra prava, VSS.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unovo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tkinja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je zaposlena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puno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,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neodre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đ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radno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vrijeme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,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magistra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ekonomije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,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V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SS. Škola je od MZO-a dobila suglasnost za zapošljavanje računovodstvenog referenta na pola radnog vremena zbog ogromnog obima posla kojeg škola ima obzirom na veliki broj učenika i učitelja.</w:t>
      </w:r>
    </w:p>
    <w:p w14:paraId="115103A0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U 2023.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godini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škola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je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imala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zaposlena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2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ć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proofErr w:type="gram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majstora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.</w:t>
      </w:r>
      <w:proofErr w:type="gramEnd"/>
    </w:p>
    <w:p w14:paraId="6C04B922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U školskoj kuhinji zaposlene su 4 kuharice na puno, neodređeno radno vrijeme (3 u matičnoj školi i 1 u područnoj školi) jedna kuharica na neodređeno koju za potrebe produženog boravka plaća Osnivač – Grad Poreč te jedna kuharica na pola radnog vremena. Škola uporno zahtijeva od Ministarstva 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lastRenderedPageBreak/>
        <w:t>suglasnost za zapošljavanjem još kuharica sukladno broju učenika i na što imamo pravo sukladno važećem Državnom pedagoškom standardu i na tome ćemo inzistirati i dalje.</w:t>
      </w:r>
    </w:p>
    <w:p w14:paraId="0C3F4D68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poslovima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šć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enja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spremanja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zaposleno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je 10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sprema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ica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puno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neodre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đ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eno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vrijeme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(8 u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matičnoj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školi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s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dvoranom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) s time da 1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spremačica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obavlja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poslove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čišćenja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u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područnoj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školi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u punom radnom vremenu, a jedna u ½ radnog vremena.</w:t>
      </w:r>
    </w:p>
    <w:p w14:paraId="7389529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76325374" w14:textId="77777777" w:rsidR="000A166A" w:rsidRPr="000A166A" w:rsidRDefault="000A166A" w:rsidP="000A166A">
      <w:pPr>
        <w:suppressAutoHyphens/>
        <w:ind w:left="1080"/>
        <w:jc w:val="both"/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  <w:t>1. 4. Rad s učiteljima pripravnicima:</w:t>
      </w:r>
    </w:p>
    <w:p w14:paraId="03B878DD" w14:textId="77777777" w:rsidR="000A166A" w:rsidRPr="000A166A" w:rsidRDefault="000A166A" w:rsidP="000A166A">
      <w:pPr>
        <w:suppressAutoHyphens/>
        <w:ind w:left="720"/>
        <w:jc w:val="both"/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</w:pPr>
    </w:p>
    <w:p w14:paraId="5701632B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Tijekom školske godine 2023./24. u školi su bile zaposlene očetiri učiteljice pripravnice kojima je pružena sva potrebna podrška od strane mentora i mentorica te ravnateljice i stručne službe Škole kao i svih ostalih kolega.</w:t>
      </w:r>
    </w:p>
    <w:p w14:paraId="6B463AE4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val="pt-PT" w:eastAsia="ar-SA"/>
        </w:rPr>
      </w:pPr>
    </w:p>
    <w:p w14:paraId="004E279B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  <w:t>2.</w:t>
      </w:r>
      <w:r w:rsidRPr="000A166A"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  <w:tab/>
        <w:t>ORGANIZACIJA RADA</w:t>
      </w:r>
    </w:p>
    <w:p w14:paraId="515212A4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</w:pPr>
    </w:p>
    <w:p w14:paraId="54A1F34C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  <w:t>2.1. Podaci o učenicima, razrednim odjelima i organizaciji nastave</w:t>
      </w:r>
    </w:p>
    <w:p w14:paraId="63FF8B0A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Na početku školske godine 2023./24. brojčano stanje učenika je sljedeće: </w:t>
      </w:r>
    </w:p>
    <w:p w14:paraId="5D85F61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1075"/>
        <w:gridCol w:w="1245"/>
        <w:gridCol w:w="1245"/>
        <w:gridCol w:w="1245"/>
        <w:gridCol w:w="1260"/>
      </w:tblGrid>
      <w:tr w:rsidR="000A166A" w:rsidRPr="000A166A" w14:paraId="4E457511" w14:textId="77777777" w:rsidTr="0090195B">
        <w:trPr>
          <w:cantSplit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D88B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Obilježje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93BB1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Razredna nastava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3BE0E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Predmetna nastava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F073D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UKUPNO</w:t>
            </w:r>
          </w:p>
        </w:tc>
      </w:tr>
      <w:tr w:rsidR="000A166A" w:rsidRPr="000A166A" w14:paraId="23D72734" w14:textId="77777777" w:rsidTr="0090195B">
        <w:trPr>
          <w:cantSplit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8F912" w14:textId="77777777" w:rsidR="000A166A" w:rsidRPr="000A166A" w:rsidRDefault="000A166A" w:rsidP="000A166A">
            <w:pPr>
              <w:suppressAutoHyphens/>
              <w:snapToGrid w:val="0"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816F5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Učenika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92AA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Odjela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5F8C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Učenika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44E4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Odjela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C02A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Učenika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BCDC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Odjela</w:t>
            </w:r>
          </w:p>
        </w:tc>
      </w:tr>
      <w:tr w:rsidR="000A166A" w:rsidRPr="000A166A" w14:paraId="6CF51E96" w14:textId="77777777" w:rsidTr="0090195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1007C338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Matična škola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14D90035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248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3E9A1F5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14F71065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271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53CA4BE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14:paraId="6288F3C0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519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AFBE7B7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25</w:t>
            </w:r>
          </w:p>
        </w:tc>
      </w:tr>
      <w:tr w:rsidR="000A166A" w:rsidRPr="000A166A" w14:paraId="1EA86F69" w14:textId="77777777" w:rsidTr="0090195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348CC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PŠ Nova Vas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C6798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 xml:space="preserve">  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EEF82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3E65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17F4E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DD2A3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 xml:space="preserve">  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A86E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4</w:t>
            </w:r>
          </w:p>
        </w:tc>
      </w:tr>
      <w:tr w:rsidR="000A166A" w:rsidRPr="000A166A" w14:paraId="2E5EDE0E" w14:textId="77777777" w:rsidTr="0090195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</w:tcPr>
          <w:p w14:paraId="3EC6D4E7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UKUPNO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</w:tcPr>
          <w:p w14:paraId="6CE27FE0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313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</w:tcPr>
          <w:p w14:paraId="4850AC09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</w:tcPr>
          <w:p w14:paraId="59E4B241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271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</w:tcPr>
          <w:p w14:paraId="3597516A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</w:tcPr>
          <w:p w14:paraId="091B1545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584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F0BAFA9" w14:textId="77777777" w:rsidR="000A166A" w:rsidRPr="000A166A" w:rsidRDefault="000A166A" w:rsidP="000A166A">
            <w:pPr>
              <w:suppressAutoHyphens/>
              <w:jc w:val="both"/>
              <w:rPr>
                <w:rFonts w:ascii="Calibri" w:hAnsi="Calibri" w:cs="Calibri"/>
                <w:color w:val="000000"/>
                <w:sz w:val="28"/>
                <w:szCs w:val="28"/>
                <w:lang w:val="en-US" w:eastAsia="ar-SA"/>
              </w:rPr>
            </w:pPr>
            <w:r w:rsidRPr="000A166A">
              <w:rPr>
                <w:rFonts w:ascii="Calibri" w:hAnsi="Calibri" w:cs="Calibri"/>
                <w:color w:val="000000"/>
                <w:sz w:val="28"/>
                <w:szCs w:val="28"/>
                <w:lang w:eastAsia="ar-SA"/>
              </w:rPr>
              <w:t>29</w:t>
            </w:r>
          </w:p>
        </w:tc>
      </w:tr>
    </w:tbl>
    <w:p w14:paraId="08799C1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val="en-US" w:eastAsia="ar-SA"/>
        </w:rPr>
      </w:pPr>
    </w:p>
    <w:p w14:paraId="3C654857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Š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kolsku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godinu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smo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zapo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eli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3 razredna  odjela prvog razreda, 3 razredna odjela drugog razreda, 3 razredna odjela trećeg razreda i 3 razredna odjela četvrtih razreda. U starijim razredima svi su razredi imali po 3 odjela, osim petih razreda gdje smo imali četiri razreda, ukupno 13 odjela od 5. do 8. razreda.  U Područnoj školi Nova Vas bila su 4 razredna odjela od 1. do 4. razreda.  Na dan 1. rujna 2023. u školi je bilo ukupno 584 učenika i to u matičnoj školi 519 učenika, a u područnoj školi 65 učenika. Produženi boravak pohađalo je </w:t>
      </w:r>
      <w:r w:rsidRPr="000A166A">
        <w:rPr>
          <w:rFonts w:ascii="Calibri" w:hAnsi="Calibri" w:cs="Calibri"/>
          <w:b/>
          <w:bCs/>
          <w:sz w:val="28"/>
          <w:szCs w:val="28"/>
          <w:lang w:eastAsia="ar-SA"/>
        </w:rPr>
        <w:t xml:space="preserve">160 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učenika.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prosjeku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>,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odjeli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razredne nastave imali su 21 učenika, a predmetne nastave 23.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U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školu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je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krenulo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19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enika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s Rješenjem Ureda državne uprave o primjerenom obliku školovanja.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U 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š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koli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je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nastava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organizirana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jednoj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smjeni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. Nastava počinje u 8:30 sati, a 7.sat završava u 14:35 sati. Nakon svakog školskog sata je odmor od 5 min, a nakon 2. i 3. sata su veliki odmori od 15 minuta predviđeni za marendu učenika i topli obrok.</w:t>
      </w:r>
    </w:p>
    <w:p w14:paraId="1494F75E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lastRenderedPageBreak/>
        <w:t xml:space="preserve"> Produženi boravak radi do 16:30 sati, a učenici koji pohađaju PB imaju ručak u 13 sati.</w:t>
      </w:r>
    </w:p>
    <w:p w14:paraId="31E288BF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01198E7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4C7C0DE0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b/>
          <w:color w:val="000000"/>
          <w:sz w:val="28"/>
          <w:szCs w:val="28"/>
          <w:lang w:val="en-US" w:eastAsia="ar-SA"/>
        </w:rPr>
      </w:pP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 xml:space="preserve">2.2.  </w:t>
      </w:r>
      <w:proofErr w:type="spellStart"/>
      <w:r w:rsidRPr="000A166A">
        <w:rPr>
          <w:rFonts w:ascii="Calibri" w:hAnsi="Calibri" w:cs="Calibri"/>
          <w:b/>
          <w:color w:val="000000"/>
          <w:sz w:val="28"/>
          <w:szCs w:val="28"/>
          <w:lang w:val="en-US" w:eastAsia="ar-SA"/>
        </w:rPr>
        <w:t>Godi</w:t>
      </w:r>
      <w:proofErr w:type="spellEnd"/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>š</w:t>
      </w:r>
      <w:proofErr w:type="spellStart"/>
      <w:r w:rsidRPr="000A166A">
        <w:rPr>
          <w:rFonts w:ascii="Calibri" w:hAnsi="Calibri" w:cs="Calibri"/>
          <w:b/>
          <w:color w:val="000000"/>
          <w:sz w:val="28"/>
          <w:szCs w:val="28"/>
          <w:lang w:val="en-US" w:eastAsia="ar-SA"/>
        </w:rPr>
        <w:t>nji</w:t>
      </w:r>
      <w:proofErr w:type="spellEnd"/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/>
          <w:color w:val="000000"/>
          <w:sz w:val="28"/>
          <w:szCs w:val="28"/>
          <w:lang w:val="en-US" w:eastAsia="ar-SA"/>
        </w:rPr>
        <w:t>kalendar</w:t>
      </w:r>
      <w:proofErr w:type="spellEnd"/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/>
          <w:color w:val="000000"/>
          <w:sz w:val="28"/>
          <w:szCs w:val="28"/>
          <w:lang w:val="en-US" w:eastAsia="ar-SA"/>
        </w:rPr>
        <w:t>rada</w:t>
      </w:r>
      <w:proofErr w:type="spellEnd"/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 xml:space="preserve"> š</w:t>
      </w:r>
      <w:proofErr w:type="spellStart"/>
      <w:r w:rsidRPr="000A166A">
        <w:rPr>
          <w:rFonts w:ascii="Calibri" w:hAnsi="Calibri" w:cs="Calibri"/>
          <w:b/>
          <w:color w:val="000000"/>
          <w:sz w:val="28"/>
          <w:szCs w:val="28"/>
          <w:lang w:val="en-US" w:eastAsia="ar-SA"/>
        </w:rPr>
        <w:t>kole</w:t>
      </w:r>
      <w:proofErr w:type="spellEnd"/>
    </w:p>
    <w:p w14:paraId="4E2D3A9E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382EA873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Tijekom kalendarske godine 2023. ostvaren je Godišnji plan i program rada i Školski kurikulum kroz redovitu, izbornu, dodatnu, dopunsku i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izvanučioničnu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ustanovu te kroz izvannastavne aktivnosti. Godišnji plan i program te Školski kurikulum u cijelosti je ostvaren.</w:t>
      </w:r>
    </w:p>
    <w:p w14:paraId="71011094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š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kolskoj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godini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2022. /2023.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nastava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je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po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ela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04.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rujna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2022.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godine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, </w:t>
      </w:r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a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zavr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š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ila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je 21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.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>lipnja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val="en-US" w:eastAsia="ar-SA"/>
        </w:rPr>
        <w:t xml:space="preserve"> 2023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. godine. </w:t>
      </w:r>
    </w:p>
    <w:p w14:paraId="50E5DE93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val="es-ES"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val="es-ES" w:eastAsia="ar-SA"/>
        </w:rPr>
        <w:t>Učenici su imali jesenski, zimski, proljetni i ljetni odmor sukladno Kalendaru rada za šk.god. 2022./2023. godinu.</w:t>
      </w:r>
    </w:p>
    <w:p w14:paraId="1D987AF5" w14:textId="77777777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color w:val="000000"/>
          <w:sz w:val="28"/>
          <w:szCs w:val="28"/>
          <w:lang w:val="es-ES" w:eastAsia="ar-SA"/>
        </w:rPr>
      </w:pPr>
    </w:p>
    <w:p w14:paraId="7DB1BC6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Nastavna i školska godina su uspješno odrađene, uz veliki angažman svih učitelja i djelatnika škole, učenika i njihovih roditelja.</w:t>
      </w:r>
    </w:p>
    <w:p w14:paraId="2695AC7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Sve aktivnosti planirane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GPiP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škole i Školskim kurikulumom uspješno su realizirane na zadovoljstvo učenika, učitelja i roditelja.</w:t>
      </w:r>
    </w:p>
    <w:p w14:paraId="5706EEA2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3FFD91AC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bCs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bCs/>
          <w:sz w:val="28"/>
          <w:szCs w:val="28"/>
          <w:lang w:eastAsia="ar-SA"/>
        </w:rPr>
        <w:t>2.3. Rad i postignuća u redovitoj i izbornoj nastavi</w:t>
      </w:r>
    </w:p>
    <w:p w14:paraId="7DCA3EA2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bCs/>
          <w:sz w:val="28"/>
          <w:szCs w:val="28"/>
          <w:lang w:eastAsia="ar-SA"/>
        </w:rPr>
      </w:pPr>
    </w:p>
    <w:p w14:paraId="52D1D42C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Rad u školi odvija se kroz redovitu nastavu, izbornu nastavu, izvannastavne aktivnosti i različite projekte.</w:t>
      </w:r>
    </w:p>
    <w:p w14:paraId="56C5779F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 xml:space="preserve">U ovoj kalendarskoj godini OŠ Finida provodila je brojne aktivnosti i projekte. </w:t>
      </w:r>
    </w:p>
    <w:p w14:paraId="708AEE38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Izborna nastava organizirana je iz Informatike (7. i 8. razred), Vjeronauka – katoličkog i islamskog, Talijanskog i Njemačkog jezika.</w:t>
      </w:r>
    </w:p>
    <w:p w14:paraId="1CE1C3EC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 xml:space="preserve">Izvannastavne aktivnosti u školi su sljedeće: Kreativna radionica, Društvena grupa „Igrajmo se zajedno“, Humane vrednote, Literarna skupina, Glazbeno-scenska skupina, </w:t>
      </w:r>
      <w:proofErr w:type="spellStart"/>
      <w:r w:rsidRPr="000A166A">
        <w:rPr>
          <w:rFonts w:ascii="Calibri" w:hAnsi="Calibri" w:cs="Calibri"/>
          <w:sz w:val="28"/>
          <w:szCs w:val="28"/>
          <w:lang w:eastAsia="ar-SA"/>
        </w:rPr>
        <w:t>Paths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program – rastem, Planinarska skupina, Likovna grupa, Orkestar, Zbor, Lutkarska radionica, Robotika, Modelarska grupa, Mali prirodnjaci, Povijesna grupa, Gimnastika, Sportovi s loptom, Atletika, Šah, Sudoku, Kulturno umjetnička družina, Dramska skupina, Scensko recitatorska grupa, Vjeronaučna skupina, Novinarska grupa, Literarna skupina, Mali folklor, Jezične grupe (talijanski i njemački), Klub mladih tehničara, Foto sekcija, Čitalački klub, Sportski ples i Plesni fitness.</w:t>
      </w:r>
    </w:p>
    <w:p w14:paraId="1C25E5AA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 xml:space="preserve">Dodatna i dopunska nastava organizirana je iz svih predmeta. </w:t>
      </w:r>
    </w:p>
    <w:p w14:paraId="74E875AF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14F7ACFE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 xml:space="preserve">Projekti u kojima je škola sudjelovala su sljedeći: Put knjige, Susreti s piscima, Marijini obroci, Europski dan jezika, Zavičajnost u nastavi, Fotografski natječaji, </w:t>
      </w:r>
      <w:r w:rsidRPr="000A166A">
        <w:rPr>
          <w:rFonts w:ascii="Calibri" w:hAnsi="Calibri" w:cs="Calibri"/>
          <w:sz w:val="28"/>
          <w:szCs w:val="28"/>
          <w:lang w:eastAsia="ar-SA"/>
        </w:rPr>
        <w:lastRenderedPageBreak/>
        <w:t xml:space="preserve">Modelarstvo, Znanost i mir, Sigurno u prometu, Skupljanje starih baterija, Večer matematike, Naše stare </w:t>
      </w:r>
      <w:proofErr w:type="spellStart"/>
      <w:r w:rsidRPr="000A166A">
        <w:rPr>
          <w:rFonts w:ascii="Calibri" w:hAnsi="Calibri" w:cs="Calibri"/>
          <w:sz w:val="28"/>
          <w:szCs w:val="28"/>
          <w:lang w:eastAsia="ar-SA"/>
        </w:rPr>
        <w:t>užance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, Čestitka za mještane, razmjena učenika sa školom iz Francuske, Očuvanje baštine i tradicijskih igara, Erasmus projekt kao partneri školi iz Zagreba, </w:t>
      </w:r>
      <w:proofErr w:type="spellStart"/>
      <w:r w:rsidRPr="000A166A">
        <w:rPr>
          <w:rFonts w:ascii="Calibri" w:hAnsi="Calibri" w:cs="Calibri"/>
          <w:sz w:val="28"/>
          <w:szCs w:val="28"/>
          <w:lang w:eastAsia="ar-SA"/>
        </w:rPr>
        <w:t>Innolab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projekt za poticanje darovitih učenika.</w:t>
      </w:r>
    </w:p>
    <w:p w14:paraId="7CB44DD5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 xml:space="preserve">Učenici su sudjelovali na školskim i županijskim natjecanjima u okviru Pokreta „Znanost mladima“ iz svih predmeta, kao i na sportskim natjecanjima u organizaciji MZO-a i AZOO-e, a iz Talijanskog jezika, Informatike te sportskim natjecanjima sudjelovali su i na državnim natjecanjima te ostvarili vrlo zapažene rezultate o čemu smo redovito izvještavali na stranicama naše škole i u medijima, a za što smo dobili brojna priznanja i nagrade te pohvale kao jedna od najuspješnijih osnovnih škola u Istri kao i u Republici Hrvatskoj po broju osvojenih nagrada i broju sudionika na svim natjecanjima. Naši učenici također su sudjelovali na Međunarodnim natjecanju iz Matematike – „Klokan bez granica“, na Međunarodnom natjecanju „Dabar“ iz Informatike, na Međunarodnom natjecanju „Hypo“ iz engleskog jezika te na natjecanjima iz robotike kao i na  Festivalu matematike. Na svim ovim natjecanjima vrlo uspješno su predstavljali svoju školu i grad te ostvarili  zavidne rezultate na ponos svima nama. </w:t>
      </w:r>
    </w:p>
    <w:p w14:paraId="2C1AE21C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1E611E39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0ED1203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07CD979B" w14:textId="77777777" w:rsidR="000A166A" w:rsidRPr="000A166A" w:rsidRDefault="000A166A" w:rsidP="000A166A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both"/>
        <w:outlineLvl w:val="1"/>
        <w:rPr>
          <w:rFonts w:ascii="Calibri" w:hAnsi="Calibri" w:cs="Calibri"/>
          <w:b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  <w:t>2.4.</w:t>
      </w: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ab/>
      </w:r>
      <w:r w:rsidRPr="000A166A"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  <w:t>Kulturna</w:t>
      </w: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  <w:t>i</w:t>
      </w: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  <w:t>javna</w:t>
      </w: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  <w:t>djelatnost</w:t>
      </w:r>
      <w:r w:rsidRPr="000A166A">
        <w:rPr>
          <w:rFonts w:ascii="Calibri" w:hAnsi="Calibri" w:cs="Calibri"/>
          <w:b/>
          <w:color w:val="000000"/>
          <w:sz w:val="28"/>
          <w:szCs w:val="28"/>
          <w:lang w:eastAsia="ar-SA"/>
        </w:rPr>
        <w:t xml:space="preserve"> š</w:t>
      </w:r>
      <w:r w:rsidRPr="000A166A">
        <w:rPr>
          <w:rFonts w:ascii="Calibri" w:hAnsi="Calibri" w:cs="Calibri"/>
          <w:b/>
          <w:color w:val="000000"/>
          <w:sz w:val="28"/>
          <w:szCs w:val="28"/>
          <w:lang w:val="pt-PT" w:eastAsia="ar-SA"/>
        </w:rPr>
        <w:t>kole</w:t>
      </w:r>
    </w:p>
    <w:p w14:paraId="753DBC9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5C780DC5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Cilj kulturne i javne djelatnosti škole je svakako poticanje i obogaćivanje životnog iskustva učenika i prihvaćanje novih društveno-kulturnih vrijednosti, ali i očuvanje kulturno povijesne baštine i tradicije.</w:t>
      </w:r>
    </w:p>
    <w:p w14:paraId="04B52B9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3555FE59" w14:textId="77777777" w:rsidR="000A166A" w:rsidRPr="000A166A" w:rsidRDefault="000A166A" w:rsidP="000A166A">
      <w:pPr>
        <w:suppressAutoHyphens/>
        <w:ind w:firstLine="576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Kulturna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i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javna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djelatnost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š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kole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je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 xml:space="preserve">u 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2023. 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bila vrlo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sadržajna. Godi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š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njim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planom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i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programom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kao i Školskim kurikulumom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se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puno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toga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planiralo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i realiziralo kako je zamišljeno. Istaknula bih neke od provedenih aktivnosti:</w:t>
      </w:r>
    </w:p>
    <w:p w14:paraId="3F0B628A" w14:textId="77777777" w:rsidR="000A166A" w:rsidRPr="000A166A" w:rsidRDefault="000A166A" w:rsidP="000A166A">
      <w:pPr>
        <w:suppressAutoHyphens/>
        <w:ind w:firstLine="576"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32D0298A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- u školi je organizirana Večer matematike – rješavanje matematičkih zadataka zajedničkim snagama djece i roditelja</w:t>
      </w:r>
    </w:p>
    <w:p w14:paraId="76D67210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1BE2D556" w14:textId="6807E0D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noProof/>
          <w:color w:val="000000"/>
          <w:sz w:val="28"/>
          <w:szCs w:val="28"/>
          <w:lang w:eastAsia="ar-SA"/>
        </w:rPr>
        <w:lastRenderedPageBreak/>
        <w:drawing>
          <wp:inline distT="0" distB="0" distL="0" distR="0" wp14:anchorId="279B97AC" wp14:editId="53D9DD33">
            <wp:extent cx="1749425" cy="1311910"/>
            <wp:effectExtent l="9208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942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F121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0B05F1FF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7E217DDA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-  u svrhu promocije zdrave prehrane održano je druženje uz kušanje raznih zdravih jela uz sudjelovanje učenika i predstavnika roditelja te osnivača i medija. Puno dobrih recepata ubacili smo u naš školski meni i uspješno su prihvaćeni među učenicima.</w:t>
      </w:r>
    </w:p>
    <w:p w14:paraId="65E6199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- U svim  prvim  razredima održano je predavanje na temu važnosti tjelesne aktivnosti.</w:t>
      </w:r>
    </w:p>
    <w:p w14:paraId="476FB5CE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- Sudjelovali smo u projektu „Tjedan zdravog doručka“</w:t>
      </w:r>
    </w:p>
    <w:p w14:paraId="239E696B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- Sudjelovali smo u humanitarnoj akciji „Srce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Finide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“ gdje smo ostvarili uspješnu suradnju s dječjim domom Ruža Petrović i svakom djetetu doniramo vlastitu tortu za rođendan kroz cijelu godinu (što im inače nažalost nije omogućeno), a jednokratno je svaki štićenik doma dobio poklon bon. Zahvaljujem našim roditeljima na podršci i entuzijazmu u provođenju planiranih aktivnosti.</w:t>
      </w:r>
    </w:p>
    <w:p w14:paraId="0F3EEF9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- Održali smo humanitarni Božićni sajam</w:t>
      </w:r>
    </w:p>
    <w:p w14:paraId="7C7A0C6E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- U mjesecu rujnu sudjelovali smo u humanitarnoj šetnji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Parenzanom</w:t>
      </w:r>
      <w:proofErr w:type="spellEnd"/>
    </w:p>
    <w:p w14:paraId="713BC7FA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1D73B0F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7A57CF69" w14:textId="4DB0AD40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noProof/>
          <w:color w:val="000000"/>
          <w:sz w:val="28"/>
          <w:szCs w:val="28"/>
          <w:lang w:eastAsia="ar-SA"/>
        </w:rPr>
        <w:drawing>
          <wp:inline distT="0" distB="0" distL="0" distR="0" wp14:anchorId="17165DA8" wp14:editId="13FF8C29">
            <wp:extent cx="1677670" cy="1256030"/>
            <wp:effectExtent l="127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767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66A">
        <w:rPr>
          <w:rFonts w:ascii="Calibri" w:hAnsi="Calibri" w:cs="Calibri"/>
          <w:noProof/>
          <w:color w:val="000000"/>
          <w:sz w:val="28"/>
          <w:szCs w:val="28"/>
          <w:lang w:eastAsia="ar-SA"/>
        </w:rPr>
        <w:drawing>
          <wp:inline distT="0" distB="0" distL="0" distR="0" wp14:anchorId="5013A409" wp14:editId="602C57DF">
            <wp:extent cx="1677670" cy="1256030"/>
            <wp:effectExtent l="127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767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66A">
        <w:rPr>
          <w:rFonts w:ascii="Calibri" w:hAnsi="Calibri" w:cs="Calibri"/>
          <w:noProof/>
          <w:color w:val="000000"/>
          <w:sz w:val="28"/>
          <w:szCs w:val="28"/>
          <w:lang w:eastAsia="ar-SA"/>
        </w:rPr>
        <w:drawing>
          <wp:inline distT="0" distB="0" distL="0" distR="0" wp14:anchorId="1C88DB57" wp14:editId="6CCE18A9">
            <wp:extent cx="1677670" cy="1256030"/>
            <wp:effectExtent l="127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767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CE26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0A45B188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- učenici osmih razreda posjetili su Sajam obrtničkih zanimanja u Pazinu te obje srednje škole u Poreču kako bi im se olakšalo prilikom odlučivanja u koju srednju školu se žele upisati</w:t>
      </w:r>
    </w:p>
    <w:p w14:paraId="2EB85F69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7231110A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- s velikim zadovoljstvom ugostili smo   književnicu </w:t>
      </w:r>
      <w:r w:rsidRPr="000A166A">
        <w:rPr>
          <w:rFonts w:ascii="Calibri" w:hAnsi="Calibri" w:cs="Calibri"/>
          <w:i/>
          <w:iCs/>
          <w:color w:val="000000"/>
          <w:sz w:val="28"/>
          <w:szCs w:val="28"/>
          <w:lang w:eastAsia="ar-SA"/>
        </w:rPr>
        <w:t xml:space="preserve">Bojanu </w:t>
      </w:r>
      <w:proofErr w:type="spellStart"/>
      <w:r w:rsidRPr="000A166A">
        <w:rPr>
          <w:rFonts w:ascii="Calibri" w:hAnsi="Calibri" w:cs="Calibri"/>
          <w:i/>
          <w:iCs/>
          <w:color w:val="000000"/>
          <w:sz w:val="28"/>
          <w:szCs w:val="28"/>
          <w:lang w:eastAsia="ar-SA"/>
        </w:rPr>
        <w:t>Meandžiju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i istarskog pjesnika koji piše na čakavskom narječju Tomislava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Milohanića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te književnicu za 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lastRenderedPageBreak/>
        <w:t xml:space="preserve">djecu Sanju Polak. U goste nam je ponovno došao i Aleksandar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Bančić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koji nam je pričao stare priče istarskog zavičaja i od kojeg su djeca puno naučila i s veseljem slušala o vrijednosti naše kulturno-povijesne baštine. Ugostili smo i našeg poznatog meteorologa Zorana Vakulu koji je na duhovit i zabavan način djeci približio svoj rad.</w:t>
      </w:r>
    </w:p>
    <w:p w14:paraId="5F679AE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24AF5E5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- u školi je održan </w:t>
      </w:r>
      <w:r w:rsidRPr="000A166A">
        <w:rPr>
          <w:rFonts w:ascii="Calibri" w:hAnsi="Calibri" w:cs="Calibri"/>
          <w:i/>
          <w:iCs/>
          <w:color w:val="000000"/>
          <w:sz w:val="28"/>
          <w:szCs w:val="28"/>
          <w:lang w:eastAsia="ar-SA"/>
        </w:rPr>
        <w:t>Školski medni dan</w:t>
      </w: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za učenike 1. razreda kada je učenicima podijeljen promotivni materijal na temu važnosti konzumiranja meda. </w:t>
      </w:r>
    </w:p>
    <w:p w14:paraId="76C2630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1A5DEB52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- Škola je sudjelovala u projektu Zavičajnosti po nazivom „La mula de Parenzo“</w:t>
      </w:r>
    </w:p>
    <w:p w14:paraId="2019724C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- Obilježen je Europski dan jezika</w:t>
      </w:r>
    </w:p>
    <w:p w14:paraId="0B42885B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- U PŠ Nova Vas učenici su od mještana sakupljali vrijedne informacije o običajima kroz projekt „Naše stare </w:t>
      </w:r>
      <w:proofErr w:type="spellStart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užance</w:t>
      </w:r>
      <w:proofErr w:type="spellEnd"/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 xml:space="preserve"> i isti predstavili na završnoj priredbi.</w:t>
      </w:r>
    </w:p>
    <w:p w14:paraId="1275CE1F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- Sudjelovali smo u manifestaciji „Hodajmo mi za zdravlje svi“ i Pješačili do uvale Sv. Martin</w:t>
      </w:r>
    </w:p>
    <w:p w14:paraId="4C71448B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305F54B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eastAsia="ar-SA"/>
        </w:rPr>
        <w:t>- obilježen je i Dječji tjedan brojnim radionicama i aktivnostima kroz literarni, plesni, likovni, glazbeni i scenski izričaj, a za svu djecu je u školskoj dvorani još jednom organizirana predstava u izvedbi Luke Vidovića „Četiri čarobne riječi“ kao i plesni mjuzikl „Zelena priča“ za učenike nižih razreda matične i područne škole</w:t>
      </w:r>
    </w:p>
    <w:p w14:paraId="5441267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eastAsia="ar-SA"/>
        </w:rPr>
      </w:pPr>
    </w:p>
    <w:p w14:paraId="626CF84B" w14:textId="77777777" w:rsidR="000A166A" w:rsidRPr="000A166A" w:rsidRDefault="000A166A" w:rsidP="000A166A">
      <w:pPr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rFonts w:ascii="Calibri" w:hAnsi="Calibri" w:cs="Calibri"/>
          <w:sz w:val="28"/>
          <w:szCs w:val="28"/>
        </w:rPr>
      </w:pPr>
      <w:r w:rsidRPr="000A166A">
        <w:rPr>
          <w:rFonts w:ascii="Calibri" w:hAnsi="Calibri" w:cs="Calibri"/>
          <w:sz w:val="28"/>
          <w:szCs w:val="28"/>
        </w:rPr>
        <w:t>Ostvarena je suradnja s gradskim Crvenim križem</w:t>
      </w:r>
    </w:p>
    <w:p w14:paraId="097E5261" w14:textId="77777777" w:rsidR="000A166A" w:rsidRPr="000A166A" w:rsidRDefault="000A166A" w:rsidP="000A166A">
      <w:pPr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rFonts w:ascii="Calibri" w:hAnsi="Calibri" w:cs="Calibri"/>
          <w:sz w:val="28"/>
          <w:szCs w:val="28"/>
        </w:rPr>
      </w:pPr>
      <w:r w:rsidRPr="000A166A">
        <w:rPr>
          <w:rFonts w:ascii="Calibri" w:hAnsi="Calibri" w:cs="Calibri"/>
          <w:sz w:val="28"/>
          <w:szCs w:val="28"/>
        </w:rPr>
        <w:t>Suradnja s Policijskom postajom Poreč kroz niz preventivnih projekata</w:t>
      </w:r>
    </w:p>
    <w:p w14:paraId="4E2B13C0" w14:textId="77777777" w:rsidR="000A166A" w:rsidRPr="000A166A" w:rsidRDefault="000A166A" w:rsidP="000A166A">
      <w:pPr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rFonts w:ascii="Calibri" w:hAnsi="Calibri" w:cs="Calibri"/>
          <w:sz w:val="28"/>
          <w:szCs w:val="28"/>
        </w:rPr>
      </w:pPr>
      <w:r w:rsidRPr="000A166A">
        <w:rPr>
          <w:rFonts w:ascii="Calibri" w:hAnsi="Calibri" w:cs="Calibri"/>
          <w:sz w:val="28"/>
          <w:szCs w:val="28"/>
        </w:rPr>
        <w:t>Uspješno sudjelujemo u projektu sakupljanja starih baterija</w:t>
      </w:r>
    </w:p>
    <w:p w14:paraId="65A195A6" w14:textId="77777777" w:rsidR="000A166A" w:rsidRPr="000A166A" w:rsidRDefault="000A166A" w:rsidP="000A166A">
      <w:pPr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rFonts w:ascii="Calibri" w:hAnsi="Calibri" w:cs="Calibri"/>
          <w:sz w:val="28"/>
          <w:szCs w:val="28"/>
        </w:rPr>
      </w:pPr>
      <w:r w:rsidRPr="000A166A">
        <w:rPr>
          <w:rFonts w:ascii="Calibri" w:hAnsi="Calibri" w:cs="Calibri"/>
          <w:sz w:val="28"/>
          <w:szCs w:val="28"/>
        </w:rPr>
        <w:t>Izvrsno surađujemo sa Zdravim gradom u brojnim projektima</w:t>
      </w:r>
    </w:p>
    <w:p w14:paraId="02F6E689" w14:textId="77777777" w:rsidR="000A166A" w:rsidRPr="000A166A" w:rsidRDefault="000A166A" w:rsidP="000A166A">
      <w:pPr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rFonts w:ascii="Calibri" w:hAnsi="Calibri" w:cs="Calibri"/>
          <w:sz w:val="28"/>
          <w:szCs w:val="28"/>
        </w:rPr>
      </w:pPr>
      <w:r w:rsidRPr="000A166A">
        <w:rPr>
          <w:rFonts w:ascii="Calibri" w:hAnsi="Calibri" w:cs="Calibri"/>
          <w:sz w:val="28"/>
          <w:szCs w:val="28"/>
        </w:rPr>
        <w:t>Ostvarujemo uspješnu suradnju sa Sportskom zajednicom Grada Poreča u sportskim aktivnostima</w:t>
      </w:r>
    </w:p>
    <w:p w14:paraId="54F6D874" w14:textId="77777777" w:rsidR="000A166A" w:rsidRPr="000A166A" w:rsidRDefault="000A166A" w:rsidP="000A166A">
      <w:pPr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rFonts w:ascii="Calibri" w:hAnsi="Calibri" w:cs="Calibri"/>
          <w:sz w:val="28"/>
          <w:szCs w:val="28"/>
        </w:rPr>
      </w:pPr>
      <w:r w:rsidRPr="000A166A">
        <w:rPr>
          <w:rFonts w:ascii="Calibri" w:hAnsi="Calibri" w:cs="Calibri"/>
          <w:sz w:val="28"/>
          <w:szCs w:val="28"/>
        </w:rPr>
        <w:t xml:space="preserve">Pješačenjem do zdravlja – šetnja </w:t>
      </w:r>
      <w:proofErr w:type="spellStart"/>
      <w:r w:rsidRPr="000A166A">
        <w:rPr>
          <w:rFonts w:ascii="Calibri" w:hAnsi="Calibri" w:cs="Calibri"/>
          <w:sz w:val="28"/>
          <w:szCs w:val="28"/>
        </w:rPr>
        <w:t>Parenzanom</w:t>
      </w:r>
      <w:proofErr w:type="spellEnd"/>
      <w:r w:rsidRPr="000A166A">
        <w:rPr>
          <w:rFonts w:ascii="Calibri" w:hAnsi="Calibri" w:cs="Calibri"/>
          <w:sz w:val="28"/>
          <w:szCs w:val="28"/>
        </w:rPr>
        <w:t xml:space="preserve"> do </w:t>
      </w:r>
      <w:proofErr w:type="spellStart"/>
      <w:r w:rsidRPr="000A166A">
        <w:rPr>
          <w:rFonts w:ascii="Calibri" w:hAnsi="Calibri" w:cs="Calibri"/>
          <w:sz w:val="28"/>
          <w:szCs w:val="28"/>
        </w:rPr>
        <w:t>Baredina</w:t>
      </w:r>
      <w:proofErr w:type="spellEnd"/>
      <w:r w:rsidRPr="000A166A">
        <w:rPr>
          <w:rFonts w:ascii="Calibri" w:hAnsi="Calibri" w:cs="Calibri"/>
          <w:sz w:val="28"/>
          <w:szCs w:val="28"/>
        </w:rPr>
        <w:t xml:space="preserve"> (u listopadu 2023.)</w:t>
      </w:r>
    </w:p>
    <w:p w14:paraId="1CDACD4F" w14:textId="77777777" w:rsidR="000A166A" w:rsidRPr="000A166A" w:rsidRDefault="000A166A" w:rsidP="000A166A">
      <w:pPr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rFonts w:ascii="Calibri" w:hAnsi="Calibri" w:cs="Calibri"/>
          <w:sz w:val="28"/>
          <w:szCs w:val="28"/>
        </w:rPr>
      </w:pPr>
      <w:r w:rsidRPr="000A166A">
        <w:rPr>
          <w:rFonts w:ascii="Calibri" w:hAnsi="Calibri" w:cs="Calibri"/>
          <w:sz w:val="28"/>
          <w:szCs w:val="28"/>
        </w:rPr>
        <w:t xml:space="preserve">Održane su i sve planirane terenske nastave, ekskurzije,  </w:t>
      </w:r>
      <w:proofErr w:type="spellStart"/>
      <w:r w:rsidRPr="000A166A">
        <w:rPr>
          <w:rFonts w:ascii="Calibri" w:hAnsi="Calibri" w:cs="Calibri"/>
          <w:sz w:val="28"/>
          <w:szCs w:val="28"/>
        </w:rPr>
        <w:t>izvanučionična</w:t>
      </w:r>
      <w:proofErr w:type="spellEnd"/>
      <w:r w:rsidRPr="000A166A">
        <w:rPr>
          <w:rFonts w:ascii="Calibri" w:hAnsi="Calibri" w:cs="Calibri"/>
          <w:sz w:val="28"/>
          <w:szCs w:val="28"/>
        </w:rPr>
        <w:t xml:space="preserve"> nastava, posjeti kazalištu, knjižnici, boravak u školi u prirodi, posjeti.</w:t>
      </w:r>
    </w:p>
    <w:p w14:paraId="11032126" w14:textId="77777777" w:rsidR="000A166A" w:rsidRPr="000A166A" w:rsidRDefault="000A166A" w:rsidP="000A166A">
      <w:pPr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rFonts w:ascii="Calibri" w:hAnsi="Calibri" w:cs="Calibri"/>
          <w:sz w:val="28"/>
          <w:szCs w:val="28"/>
        </w:rPr>
      </w:pPr>
      <w:r w:rsidRPr="000A166A">
        <w:rPr>
          <w:rFonts w:ascii="Calibri" w:hAnsi="Calibri" w:cs="Calibri"/>
          <w:sz w:val="28"/>
          <w:szCs w:val="28"/>
        </w:rPr>
        <w:t>Ostvarene su sve aktivnosti planirane Školskim preventivnim programom</w:t>
      </w:r>
    </w:p>
    <w:p w14:paraId="401B734A" w14:textId="77777777" w:rsidR="000A166A" w:rsidRPr="000A166A" w:rsidRDefault="000A166A" w:rsidP="000A166A">
      <w:pPr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rFonts w:ascii="Calibri" w:hAnsi="Calibri" w:cs="Calibri"/>
          <w:sz w:val="28"/>
          <w:szCs w:val="28"/>
        </w:rPr>
      </w:pPr>
      <w:r w:rsidRPr="000A166A">
        <w:rPr>
          <w:rFonts w:ascii="Calibri" w:hAnsi="Calibri" w:cs="Calibri"/>
          <w:sz w:val="28"/>
          <w:szCs w:val="28"/>
        </w:rPr>
        <w:t xml:space="preserve">U suradnji s roditeljima pokrenuli smo niz humanitarnih akcija pod nazivom „Djeca </w:t>
      </w:r>
      <w:proofErr w:type="spellStart"/>
      <w:r w:rsidRPr="000A166A">
        <w:rPr>
          <w:rFonts w:ascii="Calibri" w:hAnsi="Calibri" w:cs="Calibri"/>
          <w:sz w:val="28"/>
          <w:szCs w:val="28"/>
        </w:rPr>
        <w:t>Finide</w:t>
      </w:r>
      <w:proofErr w:type="spellEnd"/>
      <w:r w:rsidRPr="000A166A">
        <w:rPr>
          <w:rFonts w:ascii="Calibri" w:hAnsi="Calibri" w:cs="Calibri"/>
          <w:sz w:val="28"/>
          <w:szCs w:val="28"/>
        </w:rPr>
        <w:t xml:space="preserve"> za djecu koja trebaju našu pomoć“ i „Srce </w:t>
      </w:r>
      <w:proofErr w:type="spellStart"/>
      <w:r w:rsidRPr="000A166A">
        <w:rPr>
          <w:rFonts w:ascii="Calibri" w:hAnsi="Calibri" w:cs="Calibri"/>
          <w:sz w:val="28"/>
          <w:szCs w:val="28"/>
        </w:rPr>
        <w:t>Finide</w:t>
      </w:r>
      <w:proofErr w:type="spellEnd"/>
      <w:r w:rsidRPr="000A166A">
        <w:rPr>
          <w:rFonts w:ascii="Calibri" w:hAnsi="Calibri" w:cs="Calibri"/>
          <w:sz w:val="28"/>
          <w:szCs w:val="28"/>
        </w:rPr>
        <w:t>“</w:t>
      </w:r>
    </w:p>
    <w:p w14:paraId="7822B878" w14:textId="77777777" w:rsidR="000A166A" w:rsidRPr="000A166A" w:rsidRDefault="000A166A" w:rsidP="000A166A">
      <w:pPr>
        <w:numPr>
          <w:ilvl w:val="0"/>
          <w:numId w:val="28"/>
        </w:numPr>
        <w:suppressAutoHyphens/>
        <w:spacing w:after="200" w:line="276" w:lineRule="auto"/>
        <w:contextualSpacing/>
        <w:jc w:val="both"/>
        <w:rPr>
          <w:rFonts w:ascii="Calibri" w:hAnsi="Calibri" w:cs="Calibri"/>
          <w:sz w:val="28"/>
          <w:szCs w:val="28"/>
        </w:rPr>
      </w:pPr>
      <w:r w:rsidRPr="000A166A">
        <w:rPr>
          <w:rFonts w:ascii="Calibri" w:hAnsi="Calibri" w:cs="Calibri"/>
          <w:sz w:val="28"/>
          <w:szCs w:val="28"/>
        </w:rPr>
        <w:t xml:space="preserve">Grupa učenika osmih razreda s 4 učitelja naše škole sudjelovala je u projektu razmjene učenika. U sklopu projekta, u rujnu 2022., gostovali smo u gradiću </w:t>
      </w:r>
      <w:proofErr w:type="spellStart"/>
      <w:r w:rsidRPr="000A166A">
        <w:rPr>
          <w:rFonts w:ascii="Calibri" w:hAnsi="Calibri" w:cs="Calibri"/>
          <w:sz w:val="28"/>
          <w:szCs w:val="28"/>
        </w:rPr>
        <w:t>Hourtin</w:t>
      </w:r>
      <w:proofErr w:type="spellEnd"/>
      <w:r w:rsidRPr="000A166A">
        <w:rPr>
          <w:rFonts w:ascii="Calibri" w:hAnsi="Calibri" w:cs="Calibri"/>
          <w:sz w:val="28"/>
          <w:szCs w:val="28"/>
        </w:rPr>
        <w:t xml:space="preserve"> u blizini Bordeauxa (Francuska), a naši francuski prijatelji došli su nam u uzvratni posjet u svibnju 2023. Bilo je to odlično </w:t>
      </w:r>
      <w:r w:rsidRPr="000A166A">
        <w:rPr>
          <w:rFonts w:ascii="Calibri" w:hAnsi="Calibri" w:cs="Calibri"/>
          <w:sz w:val="28"/>
          <w:szCs w:val="28"/>
        </w:rPr>
        <w:lastRenderedPageBreak/>
        <w:t>iskustvo za svih, učenici i učitelji koji su sudjelovali u projektu iznimno su zadovoljni ostvarenom suradnjom, ostvareni su svi ciljevi i ishodi, a najvažnije od svega, djeca su bogatija za prekrasno životno iskustvo.</w:t>
      </w:r>
    </w:p>
    <w:p w14:paraId="670BC495" w14:textId="77777777" w:rsidR="000A166A" w:rsidRPr="000A166A" w:rsidRDefault="000A166A" w:rsidP="000A166A">
      <w:pPr>
        <w:spacing w:after="200" w:line="276" w:lineRule="auto"/>
        <w:ind w:left="360"/>
        <w:contextualSpacing/>
        <w:jc w:val="both"/>
        <w:rPr>
          <w:rFonts w:ascii="Calibri" w:hAnsi="Calibri" w:cs="Calibri"/>
          <w:sz w:val="28"/>
          <w:szCs w:val="28"/>
        </w:rPr>
      </w:pPr>
    </w:p>
    <w:p w14:paraId="49818509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08D97C3F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sz w:val="28"/>
          <w:szCs w:val="28"/>
          <w:lang w:eastAsia="ar-SA"/>
        </w:rPr>
        <w:t>2.5.  Zdravstvena, socijalna i ekološka zaštita učenika</w:t>
      </w:r>
    </w:p>
    <w:p w14:paraId="1A80256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eastAsia="ar-SA"/>
        </w:rPr>
      </w:pPr>
    </w:p>
    <w:p w14:paraId="4128845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Nositelj aktivnosti je školska ambulanta u suradnji s učiteljima i stručnim suradnicima.</w:t>
      </w:r>
    </w:p>
    <w:p w14:paraId="4A69CADB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 xml:space="preserve">Cijepljenje protiv DI-TE pro </w:t>
      </w:r>
      <w:proofErr w:type="spellStart"/>
      <w:r w:rsidRPr="000A166A">
        <w:rPr>
          <w:rFonts w:ascii="Calibri" w:hAnsi="Calibri" w:cs="Calibri"/>
          <w:sz w:val="28"/>
          <w:szCs w:val="28"/>
          <w:lang w:eastAsia="ar-SA"/>
        </w:rPr>
        <w:t>adultis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i POLIO ( I. i VIII. r), cijepljenje – Hepatitis B (prva i druga doza) za učenike </w:t>
      </w:r>
      <w:proofErr w:type="spellStart"/>
      <w:r w:rsidRPr="000A166A">
        <w:rPr>
          <w:rFonts w:ascii="Calibri" w:hAnsi="Calibri" w:cs="Calibri"/>
          <w:sz w:val="28"/>
          <w:szCs w:val="28"/>
          <w:lang w:eastAsia="ar-SA"/>
        </w:rPr>
        <w:t>VI.r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., Sistematski pregledi za </w:t>
      </w:r>
      <w:proofErr w:type="spellStart"/>
      <w:r w:rsidRPr="000A166A">
        <w:rPr>
          <w:rFonts w:ascii="Calibri" w:hAnsi="Calibri" w:cs="Calibri"/>
          <w:sz w:val="28"/>
          <w:szCs w:val="28"/>
          <w:lang w:eastAsia="ar-SA"/>
        </w:rPr>
        <w:t>V.razrede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, Sistematski pregledi u svrhu profesionalne orijentacije za osme razrede, Deformacija kralježnice i tjelesna visina (VI. r.), Kontrola sluha (VII. r.), Sistematski pregled – upis u I. razred.</w:t>
      </w:r>
    </w:p>
    <w:p w14:paraId="579817D0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Održana su i predavanja na različite teme:</w:t>
      </w:r>
    </w:p>
    <w:p w14:paraId="00D661C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3B70DEC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Higijena menstruacije/Pubertet (</w:t>
      </w:r>
      <w:proofErr w:type="spellStart"/>
      <w:r w:rsidRPr="000A166A">
        <w:rPr>
          <w:rFonts w:ascii="Calibri" w:hAnsi="Calibri" w:cs="Calibri"/>
          <w:sz w:val="28"/>
          <w:szCs w:val="28"/>
          <w:lang w:eastAsia="ar-SA"/>
        </w:rPr>
        <w:t>V.razred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); Profesionalna orijentacija; Adolescencija (VII. r.); Važnost zdrave prehrane; Osnove pružanja prve pomoći (VII.)</w:t>
      </w:r>
    </w:p>
    <w:p w14:paraId="741EBAC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59F044B9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Tijekom 2023. godine svi  učenici su imali mogućnost prehrane  u školskoj kuhinji. Učenici su imali marendu  nakon 2. i 3. školskog sata, a ručak za učenike bio je u 13 sati.</w:t>
      </w:r>
    </w:p>
    <w:p w14:paraId="718964B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3EE9B5D2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Školski preventivni program temeljen je na činjenici da učenici trebaju preuzimati odgovornost za vlastito zdravlje, kako mentalno tako i fizičko kao i za i vlastito ponašanje, naravno uz pomoć učitelja, stručne službe i svih dionika odgojno-obrazovnog sustava. Sadržaj rada radionica s učenicima te preventivni odgojno-obrazovni program temeljio se na višedimenzionalnom modelu zdravlja koji uključuje područje tjelesnog, emocionalnog, mentalnog, socijalnog, osobnog i duhovnog, socijalizaciji, jačanju samokontrole, samopouzdanja i razvijanju pozitivne slike o sebi. Program je proveden kroz niz radionica, a neke od njih su:</w:t>
      </w:r>
    </w:p>
    <w:p w14:paraId="26F0FE2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0652CEE0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Uvažavamo različitosti</w:t>
      </w:r>
    </w:p>
    <w:p w14:paraId="31D71D66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Nasilje na Internetu i kako ga prepoznati i spriječiti</w:t>
      </w:r>
    </w:p>
    <w:p w14:paraId="248FAA79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Socijalne vještine i razvoj empatije</w:t>
      </w:r>
    </w:p>
    <w:p w14:paraId="368BA452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Zajedno protiv ovisnosti</w:t>
      </w:r>
    </w:p>
    <w:p w14:paraId="262BB8C1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Kako učiti</w:t>
      </w:r>
    </w:p>
    <w:p w14:paraId="765B8B38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Profesionalna orijentacija</w:t>
      </w:r>
    </w:p>
    <w:p w14:paraId="30F8CBA5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Zdrave prehrambene navike</w:t>
      </w:r>
    </w:p>
    <w:p w14:paraId="53A94CC9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lastRenderedPageBreak/>
        <w:t>Sigurnosni kodovi na vodi</w:t>
      </w:r>
    </w:p>
    <w:p w14:paraId="20F39EAD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Kratki tečaj prve pomoći</w:t>
      </w:r>
    </w:p>
    <w:p w14:paraId="3D1B1CA7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Imam stav</w:t>
      </w:r>
    </w:p>
    <w:p w14:paraId="54270949" w14:textId="77777777" w:rsidR="000A166A" w:rsidRPr="000A166A" w:rsidRDefault="000A166A" w:rsidP="000A166A">
      <w:pPr>
        <w:suppressAutoHyphens/>
        <w:ind w:left="720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789C0E75" w14:textId="77777777" w:rsidR="000A166A" w:rsidRPr="000A166A" w:rsidRDefault="000A166A" w:rsidP="000A166A">
      <w:pPr>
        <w:suppressAutoHyphens/>
        <w:ind w:left="720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15E38FA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 xml:space="preserve"> U radu s roditeljima naglasak je bio na važnosti obitelji u dječjem životu, a roditelje se pokušalo motivirati uključujući ih u tematska predavanja stručnjaka organiziranih od strane Povjerenstva Zajedno protiv ovisnosti i Zdravog Grada Poreč te radionicama organiziranim od strane stručne službe Škole. Redovito su se održavali roditeljski sastanci, 3 puta u godini „Otvoreni sat“ za roditelje te individualne informacije i savjetovanja gdje su roditelji mogli dobiti potrebne informacije od razrednika, učitelja i stručnih suradnika.</w:t>
      </w:r>
    </w:p>
    <w:p w14:paraId="560A9192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eastAsia="ar-SA"/>
        </w:rPr>
      </w:pPr>
    </w:p>
    <w:p w14:paraId="6E7F65B4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sz w:val="28"/>
          <w:szCs w:val="28"/>
          <w:lang w:eastAsia="ar-SA"/>
        </w:rPr>
        <w:t>2.6.  Stručno usavršavanje</w:t>
      </w:r>
    </w:p>
    <w:p w14:paraId="286D982A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eastAsia="ar-SA"/>
        </w:rPr>
      </w:pPr>
    </w:p>
    <w:p w14:paraId="0F733AC8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Od rujna do kraja 2023. godine, učitelji,  stručni suradnici i ravnateljica redovito su se usavršavali na stručnim skupovima u organizaciji MZO-a i Agencije za odgoj i obrazovanje. Svi učitelji i stručni suradnici stručno su se usavršavali i na Županijskim stručnim vijećima.</w:t>
      </w:r>
    </w:p>
    <w:p w14:paraId="52A2D4FC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eastAsia="ar-SA"/>
        </w:rPr>
      </w:pPr>
      <w:r w:rsidRPr="000A166A">
        <w:rPr>
          <w:rFonts w:ascii="Calibri" w:hAnsi="Calibri" w:cs="Calibri"/>
          <w:b/>
          <w:sz w:val="28"/>
          <w:szCs w:val="28"/>
          <w:lang w:eastAsia="ar-SA"/>
        </w:rPr>
        <w:t>2.7.  Rad stručnih organa i organa upravljanja</w:t>
      </w:r>
    </w:p>
    <w:p w14:paraId="4BD1A894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eastAsia="ar-SA"/>
        </w:rPr>
      </w:pPr>
    </w:p>
    <w:p w14:paraId="453D1839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Rad svih stručnih organa, stručnih suradnika te organa upravljanja razrađen je u Godišnjem planu i programu škole, a održavao se tijekom godine prema planiranom kalendaru rada. Suradnja između svih organa je bila vrlo uspješna i nije bilo nikakvih poteškoća. Svi planirani sadržaji su se kontinuirano realizirali.</w:t>
      </w:r>
    </w:p>
    <w:p w14:paraId="53D7101B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Sve sjednice su redovito održavane i uredno su vođeni zapisnici o radu svih tijela.</w:t>
      </w:r>
    </w:p>
    <w:p w14:paraId="7C91CDFF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0098A8F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Školski odbor je tijelo koje upravlja radom škole i u OŠ Finida konstituiran je prvi put 19. rujna 2018. godine. U 2023. godini Školski odbor održao je 10 sjednica. Školski odbor broji  7 članova, a radio je u sljedećem sastavu:</w:t>
      </w:r>
    </w:p>
    <w:p w14:paraId="7B9628BF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4AA6299D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 xml:space="preserve">predstavnici Učiteljskog vijeća: Nataša Bayer i Martin </w:t>
      </w:r>
      <w:proofErr w:type="spellStart"/>
      <w:r w:rsidRPr="000A166A">
        <w:rPr>
          <w:rFonts w:ascii="Calibri" w:hAnsi="Calibri" w:cs="Calibri"/>
          <w:sz w:val="28"/>
          <w:szCs w:val="28"/>
          <w:lang w:eastAsia="ar-SA"/>
        </w:rPr>
        <w:t>Šuran</w:t>
      </w:r>
      <w:proofErr w:type="spellEnd"/>
    </w:p>
    <w:p w14:paraId="63974593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 xml:space="preserve">predstavnik Vijeća roditelja: </w:t>
      </w:r>
      <w:proofErr w:type="spellStart"/>
      <w:r w:rsidRPr="000A166A">
        <w:rPr>
          <w:rFonts w:ascii="Calibri" w:hAnsi="Calibri" w:cs="Calibri"/>
          <w:sz w:val="28"/>
          <w:szCs w:val="28"/>
          <w:lang w:eastAsia="ar-SA"/>
        </w:rPr>
        <w:t>Sendi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Šalić</w:t>
      </w:r>
    </w:p>
    <w:p w14:paraId="3D54F491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predstavnik zaposlenika: Maurizio Zennaro</w:t>
      </w:r>
    </w:p>
    <w:p w14:paraId="7F37222F" w14:textId="77777777" w:rsidR="000A166A" w:rsidRPr="000A166A" w:rsidRDefault="000A166A" w:rsidP="000A166A">
      <w:pPr>
        <w:numPr>
          <w:ilvl w:val="0"/>
          <w:numId w:val="28"/>
        </w:num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  <w:r w:rsidRPr="000A166A">
        <w:rPr>
          <w:rFonts w:ascii="Calibri" w:hAnsi="Calibri" w:cs="Calibri"/>
          <w:sz w:val="28"/>
          <w:szCs w:val="28"/>
          <w:lang w:eastAsia="ar-SA"/>
        </w:rPr>
        <w:t>predstavnici Osnivača: Nataša Basanić Čuš, Lea Štifanić i Nensi Beato Baturić</w:t>
      </w:r>
    </w:p>
    <w:p w14:paraId="0127582B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5D6E1D18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645F19C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en-US" w:eastAsia="ar-SA"/>
        </w:rPr>
      </w:pPr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2.8</w:t>
      </w:r>
      <w:r w:rsidRPr="000A166A">
        <w:rPr>
          <w:rFonts w:ascii="Calibri" w:hAnsi="Calibri" w:cs="Calibri"/>
          <w:b/>
          <w:sz w:val="28"/>
          <w:szCs w:val="28"/>
          <w:lang w:eastAsia="ar-SA"/>
        </w:rPr>
        <w:t>.</w:t>
      </w:r>
      <w:r w:rsidRPr="000A166A">
        <w:rPr>
          <w:rFonts w:ascii="Calibri" w:hAnsi="Calibri" w:cs="Calibri"/>
          <w:b/>
          <w:sz w:val="28"/>
          <w:szCs w:val="28"/>
          <w:lang w:eastAsia="ar-SA"/>
        </w:rPr>
        <w:tab/>
      </w:r>
      <w:bookmarkStart w:id="2" w:name="_Hlk22946871"/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Prijedlog</w:t>
      </w:r>
      <w:proofErr w:type="spellEnd"/>
      <w:r w:rsidRPr="000A166A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mjera</w:t>
      </w:r>
      <w:proofErr w:type="spellEnd"/>
      <w:r w:rsidRPr="000A166A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 xml:space="preserve">za </w:t>
      </w:r>
      <w:r w:rsidRPr="000A166A">
        <w:rPr>
          <w:rFonts w:ascii="Calibri" w:hAnsi="Calibri" w:cs="Calibri"/>
          <w:b/>
          <w:sz w:val="28"/>
          <w:szCs w:val="28"/>
          <w:lang w:eastAsia="ar-SA"/>
        </w:rPr>
        <w:t xml:space="preserve">održavanje </w:t>
      </w: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adekvatnih</w:t>
      </w:r>
      <w:proofErr w:type="spellEnd"/>
      <w:r w:rsidRPr="000A166A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uvjeta</w:t>
      </w:r>
      <w:proofErr w:type="spellEnd"/>
      <w:r w:rsidRPr="000A166A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rada</w:t>
      </w:r>
      <w:proofErr w:type="spellEnd"/>
    </w:p>
    <w:p w14:paraId="24A46862" w14:textId="3B4F93E4" w:rsidR="000A166A" w:rsidRPr="000A166A" w:rsidRDefault="000A166A" w:rsidP="000A166A">
      <w:pPr>
        <w:suppressAutoHyphens/>
        <w:ind w:firstLine="720"/>
        <w:jc w:val="both"/>
        <w:rPr>
          <w:rFonts w:ascii="Calibri" w:hAnsi="Calibri" w:cs="Calibri"/>
          <w:sz w:val="28"/>
          <w:szCs w:val="28"/>
          <w:lang w:eastAsia="ar-SA"/>
        </w:rPr>
      </w:pP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mjera</w:t>
      </w:r>
      <w:proofErr w:type="spellEnd"/>
      <w:r w:rsidRPr="000A166A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za</w:t>
      </w:r>
      <w:r w:rsidRPr="000A166A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unapre</w:t>
      </w:r>
      <w:proofErr w:type="spellEnd"/>
      <w:r w:rsidRPr="000A166A">
        <w:rPr>
          <w:rFonts w:ascii="Calibri" w:hAnsi="Calibri" w:cs="Calibri"/>
          <w:b/>
          <w:sz w:val="28"/>
          <w:szCs w:val="28"/>
          <w:lang w:eastAsia="ar-SA"/>
        </w:rPr>
        <w:t>đ</w:t>
      </w: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ivanje</w:t>
      </w:r>
      <w:proofErr w:type="spellEnd"/>
      <w:r w:rsidRPr="000A166A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odgojno</w:t>
      </w:r>
      <w:proofErr w:type="spellEnd"/>
      <w:r w:rsidRPr="000A166A">
        <w:rPr>
          <w:rFonts w:ascii="Calibri" w:hAnsi="Calibri" w:cs="Calibri"/>
          <w:b/>
          <w:sz w:val="28"/>
          <w:szCs w:val="28"/>
          <w:lang w:eastAsia="ar-SA"/>
        </w:rPr>
        <w:t>-</w:t>
      </w: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obrazovnog</w:t>
      </w:r>
      <w:proofErr w:type="spellEnd"/>
      <w:r w:rsidRPr="000A166A">
        <w:rPr>
          <w:rFonts w:ascii="Calibri" w:hAnsi="Calibri" w:cs="Calibri"/>
          <w:b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b/>
          <w:sz w:val="28"/>
          <w:szCs w:val="28"/>
          <w:lang w:val="en-US" w:eastAsia="ar-SA"/>
        </w:rPr>
        <w:t>rada</w:t>
      </w:r>
      <w:bookmarkEnd w:id="2"/>
      <w:proofErr w:type="spellEnd"/>
    </w:p>
    <w:p w14:paraId="5245302C" w14:textId="77777777" w:rsidR="000A166A" w:rsidRPr="000A166A" w:rsidRDefault="000A166A" w:rsidP="000A166A">
      <w:pPr>
        <w:suppressAutoHyphens/>
        <w:ind w:firstLine="360"/>
        <w:jc w:val="both"/>
        <w:rPr>
          <w:rFonts w:ascii="Calibri" w:hAnsi="Calibri" w:cs="Calibri"/>
          <w:sz w:val="28"/>
          <w:szCs w:val="28"/>
          <w:lang w:eastAsia="ar-SA"/>
        </w:rPr>
      </w:pP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lastRenderedPageBreak/>
        <w:t>Osnovna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škola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Finida je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tijekom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proofErr w:type="gramStart"/>
      <w:r w:rsidRPr="000A166A">
        <w:rPr>
          <w:rFonts w:ascii="Calibri" w:hAnsi="Calibri" w:cs="Calibri"/>
          <w:sz w:val="28"/>
          <w:szCs w:val="28"/>
          <w:lang w:val="en-US" w:eastAsia="ar-SA"/>
        </w:rPr>
        <w:t>svojih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godine</w:t>
      </w:r>
      <w:proofErr w:type="spellEnd"/>
      <w:proofErr w:type="gram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rada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uspješno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provodila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sve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svoje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aktivnosti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planirane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Školskim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kurikulumom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uspješno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se,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kao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nova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ustanova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,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pozicionirala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gradskoj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županijskoj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razini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među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drugim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osnovnoškolskim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ustanovama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>. Za</w:t>
      </w:r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uspje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š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no</w:t>
      </w:r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izvo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đ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enje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nastave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ostalih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oblika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aktivnosti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po</w:t>
      </w:r>
      <w:r w:rsidRPr="000A166A">
        <w:rPr>
          <w:rFonts w:ascii="Calibri" w:hAnsi="Calibri" w:cs="Calibri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etku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š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kolske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godine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planiran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je rad</w:t>
      </w:r>
      <w:r w:rsidRPr="000A166A">
        <w:rPr>
          <w:rFonts w:ascii="Calibri" w:hAnsi="Calibri" w:cs="Calibri"/>
          <w:sz w:val="28"/>
          <w:szCs w:val="28"/>
          <w:lang w:eastAsia="ar-SA"/>
        </w:rPr>
        <w:t xml:space="preserve"> Š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kole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suradnji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ravnateljice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svim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iteljima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stru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nim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suradnicim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kao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administrativno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-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tehni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kim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osobljem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.</w:t>
      </w:r>
    </w:p>
    <w:p w14:paraId="4355E725" w14:textId="77777777" w:rsidR="000A166A" w:rsidRPr="000A166A" w:rsidRDefault="000A166A" w:rsidP="000A166A">
      <w:pPr>
        <w:suppressAutoHyphens/>
        <w:ind w:firstLine="360"/>
        <w:jc w:val="both"/>
        <w:rPr>
          <w:rFonts w:ascii="Calibri" w:hAnsi="Calibri" w:cs="Calibri"/>
          <w:sz w:val="28"/>
          <w:szCs w:val="28"/>
          <w:lang w:val="pt-PT" w:eastAsia="ar-SA"/>
        </w:rPr>
      </w:pP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Posebnu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pa</w:t>
      </w:r>
      <w:r w:rsidRPr="000A166A">
        <w:rPr>
          <w:rFonts w:ascii="Calibri" w:hAnsi="Calibri" w:cs="Calibri"/>
          <w:sz w:val="28"/>
          <w:szCs w:val="28"/>
          <w:lang w:eastAsia="ar-SA"/>
        </w:rPr>
        <w:t>ž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nju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treba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dalje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usmjeravati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ka</w:t>
      </w:r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novim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oblicima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metodama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rada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te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pratiti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postignu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ć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a</w:t>
      </w:r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darovitih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enika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koji</w:t>
      </w:r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su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uklju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eni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dodatnu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nastavu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ili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slobodne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aktivnosti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te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ih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poticati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natjecanja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ostvarivanje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što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boljih</w:t>
      </w:r>
      <w:proofErr w:type="spellEnd"/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rezultata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.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I</w:t>
      </w:r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nadalje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treba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redovito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planirati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stru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usavr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š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avanja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u</w:t>
      </w:r>
      <w:r w:rsidRPr="000A166A">
        <w:rPr>
          <w:rFonts w:ascii="Calibri" w:hAnsi="Calibri" w:cs="Calibri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itelja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stru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nih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suradnika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izvan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Kataloga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stru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>č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nih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skupova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koje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propisuje</w:t>
      </w:r>
      <w:proofErr w:type="spellEnd"/>
      <w:r w:rsidRPr="000A166A">
        <w:rPr>
          <w:rFonts w:ascii="Calibri" w:hAnsi="Calibri" w:cs="Calibri"/>
          <w:sz w:val="28"/>
          <w:szCs w:val="28"/>
          <w:lang w:eastAsia="ar-SA"/>
        </w:rPr>
        <w:t xml:space="preserve">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>AZOO</w:t>
      </w:r>
      <w:r w:rsidRPr="000A166A">
        <w:rPr>
          <w:rFonts w:ascii="Calibri" w:hAnsi="Calibri" w:cs="Calibri"/>
          <w:sz w:val="28"/>
          <w:szCs w:val="28"/>
          <w:lang w:eastAsia="ar-SA"/>
        </w:rPr>
        <w:t>.</w:t>
      </w:r>
    </w:p>
    <w:p w14:paraId="51914424" w14:textId="77777777" w:rsidR="000A166A" w:rsidRPr="000A166A" w:rsidRDefault="000A166A" w:rsidP="000A166A">
      <w:pPr>
        <w:suppressAutoHyphens/>
        <w:ind w:firstLine="360"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Materijalni uvjeti za rad u matičnoj zgradi su odlični, u skladu s najnovijim standardima, sve učionice imaju pametne ploče i prijenosna računala, klimatiziran je sav prostor škole, informatičke učionice opremljene su s 32 računala i 25 prijenosnih računala  koja učenici svakodnevno koriste u redovnom i izbornom radu. </w:t>
      </w:r>
    </w:p>
    <w:p w14:paraId="4CF000C7" w14:textId="77777777" w:rsidR="000A166A" w:rsidRPr="000A166A" w:rsidRDefault="000A166A" w:rsidP="000A166A">
      <w:pPr>
        <w:suppressAutoHyphens/>
        <w:ind w:firstLine="360"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2E5ABB1E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Svi učitelji i stručni suradnici imaju svoje kabinete za rad i pripremu za nastavu. Školska knjižnica je vrlo dobro opremljena knjižnim fondom kao i suvremenom tehnologijom.</w:t>
      </w:r>
    </w:p>
    <w:p w14:paraId="69C94C28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6A7B87B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Kao što je ranije navedeno, jako nam je važno i u Područnoj školi Nova Vas postići slične uvjete rada učenika i učitelja u čemu sve više napredujemo i u tom smjeru u dogovoru s našim Osnivačem planiramo daljnje stvaranje još boljih materijalnih uvjeta rada i na taj način podižemo kvalitetu rada boravka u ustanovi. Nadalje, cilj nam je još jače raditi na osnaživanju Učiteljskog vijeća i održavanju visokog podržavajućeg i poticajnog okruženja za rad,  kvalitetnoj  suradnji roditelja i škole, škole i lokalne zajednice kao i što više uključivati roditelje u aktivnosti škole. Vjerujem da smo na odličnom putu o čemu svjedoče svi oni koji dođu u našu školu, kako učenici, roditelji, gosti i posjetioci, a sve  na naše veliko zadovoljstvo. Vjerujem da naša djela puno govore, a zajednički cilj je i dalje napredovati i razvijati se.</w:t>
      </w:r>
    </w:p>
    <w:p w14:paraId="2011D0D2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6684C64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Uspjeli smo prevladati sve prepreke i izazove u radu te uz suradnju svih dionika odgojno-obrazivnog procesa, zajedničkim snagama uspješno stigli do kraja.</w:t>
      </w:r>
    </w:p>
    <w:p w14:paraId="0EB68DC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7E6E9D19" w14:textId="43099E91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Koristim i ovu priliku da zahvalim svim učiteljima, roditeljima, svim djelatnicima škole, a najviše našim učenicima zbog kojih smo svi mi tu, na strpljenju, razumijevanju, hrabrosti i podršci!</w:t>
      </w:r>
    </w:p>
    <w:p w14:paraId="4643C945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b/>
          <w:sz w:val="28"/>
          <w:szCs w:val="28"/>
          <w:lang w:val="pt-PT" w:eastAsia="ar-SA"/>
        </w:rPr>
        <w:lastRenderedPageBreak/>
        <w:t>3. IZVJEŠĆE O POSLOVANJU</w:t>
      </w:r>
    </w:p>
    <w:p w14:paraId="318D3C20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12486C39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b/>
          <w:sz w:val="28"/>
          <w:szCs w:val="28"/>
          <w:lang w:val="pt-PT" w:eastAsia="ar-SA"/>
        </w:rPr>
        <w:t>3.1. Prihodi i rashodi</w:t>
      </w:r>
    </w:p>
    <w:p w14:paraId="7F6C7CF4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</w:p>
    <w:p w14:paraId="000289F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b/>
          <w:sz w:val="28"/>
          <w:szCs w:val="28"/>
          <w:lang w:val="pt-PT" w:eastAsia="ar-SA"/>
        </w:rPr>
        <w:t>3.1.1.  Prihodi i primitci</w:t>
      </w:r>
    </w:p>
    <w:p w14:paraId="7C737CC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</w:p>
    <w:p w14:paraId="7587CDE4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Ustanova je tijekom 2023. ostvarila 4.642.099,58 eura prihoda i primitaka.</w:t>
      </w:r>
    </w:p>
    <w:p w14:paraId="75F2908C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 </w:t>
      </w:r>
    </w:p>
    <w:p w14:paraId="75A03A4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b/>
          <w:sz w:val="28"/>
          <w:szCs w:val="28"/>
          <w:lang w:val="pt-PT" w:eastAsia="ar-SA"/>
        </w:rPr>
        <w:t>Prihodi se sastoje od:</w:t>
      </w:r>
    </w:p>
    <w:p w14:paraId="1EE89388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</w:p>
    <w:p w14:paraId="5B7084DF" w14:textId="77777777" w:rsidR="000A166A" w:rsidRPr="000A166A" w:rsidRDefault="000A166A" w:rsidP="000A166A">
      <w:pPr>
        <w:numPr>
          <w:ilvl w:val="0"/>
          <w:numId w:val="4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Sredstava iz državnog proračuna, tj. od MZO-a, uvećana za sredstva po minimalnom standardu (decentralizirana sredstva)</w:t>
      </w:r>
    </w:p>
    <w:p w14:paraId="06A64F42" w14:textId="77777777" w:rsidR="000A166A" w:rsidRPr="000A166A" w:rsidRDefault="000A166A" w:rsidP="000A166A">
      <w:pPr>
        <w:numPr>
          <w:ilvl w:val="0"/>
          <w:numId w:val="4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Prihodi od proračuna Grada Poreča</w:t>
      </w:r>
    </w:p>
    <w:p w14:paraId="353B4E33" w14:textId="77777777" w:rsidR="000A166A" w:rsidRPr="000A166A" w:rsidRDefault="000A166A" w:rsidP="000A166A">
      <w:pPr>
        <w:numPr>
          <w:ilvl w:val="0"/>
          <w:numId w:val="4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Prihodi za posebne namjene – sufinanciranje cijene usluge, participacije te produženog boravka</w:t>
      </w:r>
    </w:p>
    <w:p w14:paraId="3F33CF59" w14:textId="77777777" w:rsidR="000A166A" w:rsidRPr="000A166A" w:rsidRDefault="000A166A" w:rsidP="000A166A">
      <w:pPr>
        <w:numPr>
          <w:ilvl w:val="0"/>
          <w:numId w:val="4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Prihodi iz županijskog proračuna</w:t>
      </w:r>
    </w:p>
    <w:p w14:paraId="41A6547C" w14:textId="77777777" w:rsidR="000A166A" w:rsidRPr="000A166A" w:rsidRDefault="000A166A" w:rsidP="000A166A">
      <w:pPr>
        <w:numPr>
          <w:ilvl w:val="0"/>
          <w:numId w:val="4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Pomoći temeljem prijenosa EU sredstava za proračunske korisnike</w:t>
      </w:r>
    </w:p>
    <w:p w14:paraId="2503FA02" w14:textId="77777777" w:rsidR="000A166A" w:rsidRPr="000A166A" w:rsidRDefault="000A166A" w:rsidP="000A166A">
      <w:pPr>
        <w:numPr>
          <w:ilvl w:val="0"/>
          <w:numId w:val="4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Donacija za proračunske korisnike</w:t>
      </w:r>
    </w:p>
    <w:p w14:paraId="249AD3DA" w14:textId="77777777" w:rsidR="000A166A" w:rsidRPr="000A166A" w:rsidRDefault="000A166A" w:rsidP="000A166A">
      <w:pPr>
        <w:numPr>
          <w:ilvl w:val="0"/>
          <w:numId w:val="4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Sredstva HZZ-a</w:t>
      </w:r>
    </w:p>
    <w:p w14:paraId="62BE23B7" w14:textId="77777777" w:rsidR="000A166A" w:rsidRPr="000A166A" w:rsidRDefault="000A166A" w:rsidP="000A166A">
      <w:pPr>
        <w:numPr>
          <w:ilvl w:val="0"/>
          <w:numId w:val="4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Vlastitih prihoda</w:t>
      </w:r>
    </w:p>
    <w:p w14:paraId="336D154C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7AD6DB1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1F9F5945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Sredstva MZO-a utrošena su u cijelosti za plaće i putne troškove djelatnika, te za ostale rashode za zaposlene u iznosu od 1.555.773,35 eura.</w:t>
      </w:r>
    </w:p>
    <w:p w14:paraId="3F307F2A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428B3298" w14:textId="77777777" w:rsidR="000A166A" w:rsidRPr="000A166A" w:rsidRDefault="000A166A" w:rsidP="000A166A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Decentralizirana sredstva utrošena su za pokriće materijalnih rashoda u iznosu od </w:t>
      </w:r>
      <w:r w:rsidRPr="000A166A">
        <w:rPr>
          <w:rFonts w:ascii="Calibri" w:hAnsi="Calibri" w:cs="Calibri"/>
          <w:sz w:val="28"/>
          <w:szCs w:val="28"/>
          <w:lang w:val="en-US" w:eastAsia="ar-SA"/>
        </w:rPr>
        <w:t xml:space="preserve">92.074,00 </w:t>
      </w:r>
      <w:proofErr w:type="spellStart"/>
      <w:r w:rsidRPr="000A166A">
        <w:rPr>
          <w:rFonts w:ascii="Calibri" w:hAnsi="Calibri" w:cs="Calibri"/>
          <w:sz w:val="28"/>
          <w:szCs w:val="28"/>
          <w:lang w:val="en-US" w:eastAsia="ar-SA"/>
        </w:rPr>
        <w:t>eura</w:t>
      </w:r>
      <w:proofErr w:type="spellEnd"/>
      <w:r w:rsidRPr="000A166A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kao i za nabavu nefinancijske imovine u iznosu od 28.544 eura. </w:t>
      </w:r>
    </w:p>
    <w:p w14:paraId="7120BDDE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1020E6E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FF0000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Sredstva gradskog proračuna Grada Poreča iznose 298.138,50 eura i utrošena su za plaće i materijalne troškove za redoviti program odgoja i obrazovanja, produženi boravak učenika i za ostale programe. </w:t>
      </w:r>
    </w:p>
    <w:p w14:paraId="5946420B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776086F2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Sredstva sufinanciranja učenika u iznosu 80.994,69 eura utrošena su za plaće učitelja produženog boravka i za materijalne rashode, prehranu učenika, kao i nabavu udžbenika od naplaćenih šteta i popravak tableta za nastala slučajna oštećenja.</w:t>
      </w:r>
    </w:p>
    <w:p w14:paraId="4D25E1C8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FF0000"/>
          <w:sz w:val="28"/>
          <w:szCs w:val="28"/>
          <w:lang w:val="pt-PT" w:eastAsia="ar-SA"/>
        </w:rPr>
      </w:pPr>
    </w:p>
    <w:p w14:paraId="3ECE8023" w14:textId="631505D4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Sredstva iz županijskog proračuna u iznosu 1.146,38 eu utrošena su za realizaciju projekta Zavičajna nastava i prijevoz na županijska natjecanja.</w:t>
      </w:r>
    </w:p>
    <w:p w14:paraId="131683E0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lastRenderedPageBreak/>
        <w:t>Za potrebe plaća pomoćnika u nastavi zaposlenih po projektu  “PUNa torba zajedništva” utrošeno je 49.215,68 eu i to iz izvora pomoći temeljem prijenosa EU sredstava za proračunske korisnike.</w:t>
      </w:r>
    </w:p>
    <w:p w14:paraId="61CDF4F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353B008B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Vlastiti prihodi su od najma sportske dvorane u sportske namjene i iznosili su 19.609,25 eura i utrošeni su na sudjelovanje učenika na Novigradskom proljeću, nabavu namještaja, opremanje učenika trenirkama sa logom škole za sudjelovanje na sportskim natjecanjima.</w:t>
      </w:r>
    </w:p>
    <w:p w14:paraId="3390AE69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FF0000"/>
          <w:sz w:val="28"/>
          <w:szCs w:val="28"/>
          <w:lang w:val="pt-PT" w:eastAsia="ar-SA"/>
        </w:rPr>
      </w:pPr>
    </w:p>
    <w:p w14:paraId="507FCAC9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Donacije su iznosile 1.098,74 eu i utrošene su na nabavu glazbene opreme.</w:t>
      </w:r>
    </w:p>
    <w:p w14:paraId="5193564A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FF0000"/>
          <w:sz w:val="28"/>
          <w:szCs w:val="28"/>
          <w:lang w:val="pt-PT" w:eastAsia="ar-SA"/>
        </w:rPr>
      </w:pPr>
    </w:p>
    <w:p w14:paraId="1C62237C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7BF8144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b/>
          <w:sz w:val="28"/>
          <w:szCs w:val="28"/>
          <w:lang w:val="pt-PT" w:eastAsia="ar-SA"/>
        </w:rPr>
        <w:t>3.1.2. Rashodi i izdatci</w:t>
      </w:r>
    </w:p>
    <w:p w14:paraId="772EC58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</w:p>
    <w:p w14:paraId="585CAEDF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Rashodi su ostvareni u iznosu od 860.785,83 eura.</w:t>
      </w:r>
      <w:r w:rsidRPr="000A166A">
        <w:rPr>
          <w:rFonts w:ascii="Calibri" w:hAnsi="Calibri" w:cs="Calibri"/>
          <w:color w:val="FF0000"/>
          <w:sz w:val="28"/>
          <w:szCs w:val="28"/>
          <w:lang w:val="pt-PT" w:eastAsia="ar-SA"/>
        </w:rPr>
        <w:t xml:space="preserve"> </w:t>
      </w:r>
      <w:r w:rsidRPr="000A166A">
        <w:rPr>
          <w:rFonts w:ascii="Calibri" w:hAnsi="Calibri" w:cs="Calibri"/>
          <w:sz w:val="28"/>
          <w:szCs w:val="28"/>
          <w:lang w:val="pt-PT" w:eastAsia="ar-SA"/>
        </w:rPr>
        <w:t>Najveću stavku u rashodima čine izdaci za zaposlene (bruto plaće, doprinosi na plaće i ostali rashodi za zaposlene)</w:t>
      </w:r>
    </w:p>
    <w:p w14:paraId="76AD9154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7BAD281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</w:p>
    <w:p w14:paraId="3CE70B6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b/>
          <w:sz w:val="28"/>
          <w:szCs w:val="28"/>
          <w:lang w:val="pt-PT" w:eastAsia="ar-SA"/>
        </w:rPr>
        <w:t>3.1.3. Prihodi i rashodi po programima</w:t>
      </w:r>
    </w:p>
    <w:p w14:paraId="06ACAE82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</w:p>
    <w:p w14:paraId="29AF670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b/>
          <w:sz w:val="28"/>
          <w:szCs w:val="28"/>
          <w:lang w:val="pt-PT" w:eastAsia="ar-SA"/>
        </w:rPr>
        <w:t>Programi:</w:t>
      </w:r>
    </w:p>
    <w:p w14:paraId="49103B0E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b/>
          <w:sz w:val="28"/>
          <w:szCs w:val="28"/>
          <w:lang w:val="pt-PT" w:eastAsia="ar-SA"/>
        </w:rPr>
        <w:t xml:space="preserve"> </w:t>
      </w:r>
    </w:p>
    <w:p w14:paraId="0EB654D1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b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ODGOJNO-OBRAZOVNO, ADMINISTRATIVNO I TEHNIČKO OSOBLJE </w:t>
      </w:r>
    </w:p>
    <w:p w14:paraId="2A4CECCA" w14:textId="388D7819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Sredstva su utrošena za materijalne i financijske rashode vezane uz poslovanje ustanove, a najvećim dijelom za prijevoz učenika i energiju, službena putovanja, stručna usavršavanja, tekuće i investicijsko održavanje, uredski materijal, usluge telefona, pošte, prijevoza, računalne i komunalne rashode. </w:t>
      </w: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Financirana su iz sredstava državnog proračuna po minimalnom standardu u iznosu od 1.555.773,35 eu.</w:t>
      </w:r>
    </w:p>
    <w:p w14:paraId="6424CD5C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72E7234D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PRODUŽENI BORAVAK</w:t>
      </w:r>
    </w:p>
    <w:p w14:paraId="28423BDB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Navedeni program financira se iz proračuna Grada Poreča i sufinanciranjem roditelja učenika u ukupnom iznosu od 137.930,77.</w:t>
      </w:r>
      <w:r w:rsidRPr="000A166A">
        <w:rPr>
          <w:szCs w:val="20"/>
          <w:lang w:val="en-US" w:eastAsia="ar-SA"/>
        </w:rPr>
        <w:t xml:space="preserve"> </w:t>
      </w:r>
      <w:r w:rsidRPr="000A166A">
        <w:rPr>
          <w:rFonts w:ascii="Calibri" w:hAnsi="Calibri" w:cs="Calibri"/>
          <w:sz w:val="28"/>
          <w:szCs w:val="28"/>
          <w:lang w:val="pt-PT" w:eastAsia="ar-SA"/>
        </w:rPr>
        <w:t>Rashodi se odnose na plaće zaposlenih u produženom boravku.</w:t>
      </w:r>
    </w:p>
    <w:p w14:paraId="0FFF1634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480393F8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4C506B15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RAD S NADARENIM UČENICIMA</w:t>
      </w:r>
    </w:p>
    <w:p w14:paraId="4428E43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Škola potiče rad nadarenih učenika te se omogućuje sudjelovanje na Novigradskom proljeću, Maloj glagoljskoj akademiji i Ljetnoj školi Matematike u </w:t>
      </w:r>
      <w:r w:rsidRPr="000A166A">
        <w:rPr>
          <w:rFonts w:ascii="Calibri" w:hAnsi="Calibri" w:cs="Calibri"/>
          <w:sz w:val="28"/>
          <w:szCs w:val="28"/>
          <w:lang w:val="pt-PT" w:eastAsia="ar-SA"/>
        </w:rPr>
        <w:lastRenderedPageBreak/>
        <w:t>Roču, Festivalu Matematike, Atom ligi i plaćena je kotizacija i smještaj učenicima u iznosu od 1.683,44 eu.</w:t>
      </w:r>
    </w:p>
    <w:p w14:paraId="6FC8C94E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04DFAAAD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IZBORNI I DODATNI PROGRAMI</w:t>
      </w:r>
    </w:p>
    <w:p w14:paraId="13A373B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Škola je bila uključena u županijske aktivnosti Robotike, Informatike,Modelarske lige (područje tehničke kulture), te na Festivalu matematike u organizaciji MDI. Velikim dijelom su sredstva utrošena na prijevoz učenika na natjecanja te planinarske izlete u sklopu izvannastavnih aktivnosti. Sredstva za realizaciju programa financirana su iz proračuna grada Poreča i Istarske županije u ukupnom iznosu od  1.973,98 eu.</w:t>
      </w:r>
    </w:p>
    <w:p w14:paraId="009ABDD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4B70FDAD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PROGRAM IZVANNASTAVNE AKTIVNOSTI</w:t>
      </w:r>
    </w:p>
    <w:p w14:paraId="48C0AE44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Učenicima je omogućeno sudjelovanje i natjecanje iz svih nastavnih predmeta te sportska natjecanja kao i međunarodno natjecanje iz engleskog jezika HIPPO, međunarodno natjecanje iz matematike (Klokan), Informatike (Dabar), odlazak planinarske grupe na izlete,  razne aktivnosti u okviru rada kujižnice, lutkari, čitalačke skupine, te su sredstva utrošena u te namjene i to iz županijskog proračuna. Utrošeno je 1.077,33 eu.</w:t>
      </w:r>
    </w:p>
    <w:p w14:paraId="22EA3288" w14:textId="50DCFCCF" w:rsid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48DB6305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0DA15E5B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SUFINANCIRANJE UČENIKA ZA PREHRANU, IZLETE I DRUGE PROGRAME</w:t>
      </w:r>
    </w:p>
    <w:p w14:paraId="02AD7F7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Navedeni program u cijelosti je financiran participacijom roditelja učenika, državnog proračuna (za prehranu učenika i higijenske potrepštine) i vlastitih izvora, a iznosi 180.731,15 eu. Rashode najvećim dijelom čine materijalni rashodi, odnosno financiranje školske kuhinje, nabava sredstava za čišćenje i električne energije.</w:t>
      </w:r>
    </w:p>
    <w:p w14:paraId="54FF806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68ED9B2D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OBJEKTI ŠKOLSKIH ZGRADA I ŠIRE JAVNE POTREBE</w:t>
      </w:r>
    </w:p>
    <w:p w14:paraId="7E67012F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Navedeni program financiran je sredstvima iz proračuna Grada Poreča u iznosu od 189.062,45 eu. Sredstva su najvećim dijelom utrošena za rashode za energiju, za sredstva za čišćenje škola i dvorane, usluge tekućeg i investicijskog održavanja, komunalne usluge, rad školskog odbora i za premije osiguranja.</w:t>
      </w:r>
    </w:p>
    <w:p w14:paraId="21A5B3D2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6CF03D4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576AC8C5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ŠKOLSKO SPORTSKO DRUŠTVO</w:t>
      </w:r>
    </w:p>
    <w:p w14:paraId="36A5059C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Tijekom 2023. su utrošena sredstva iz vlastitih izvora škole, gradskog, županijskog i državnog proračuna u iznosu 3.925,61 eu i to za prijevoz učenika svih razreda na sportska natjecanja, tisak za sportske majice te nabavu trenerki za državno natjecanje.</w:t>
      </w:r>
    </w:p>
    <w:p w14:paraId="73D4F58E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4BDD3827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lastRenderedPageBreak/>
        <w:t>STRUČNA ŽUPANIJSKA VIJEĆA</w:t>
      </w:r>
    </w:p>
    <w:p w14:paraId="64F8E19E" w14:textId="26452802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Utrošeno je 35,87 eura za službeni put voditeljice ŽSV razredne nastave.</w:t>
      </w:r>
    </w:p>
    <w:p w14:paraId="3AF4546C" w14:textId="77777777" w:rsidR="000A166A" w:rsidRPr="000A166A" w:rsidRDefault="000A166A" w:rsidP="000A166A">
      <w:pPr>
        <w:suppressAutoHyphens/>
        <w:ind w:left="720"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4A57995D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 MENTORSTVO </w:t>
      </w:r>
    </w:p>
    <w:p w14:paraId="1DA34E5E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Utrošeno je tijekom 2023. 243,68 eura za isplatu nagrade učiteljima mentorima iz izvora državni proračun </w:t>
      </w:r>
    </w:p>
    <w:p w14:paraId="1D022DD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77A63639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 ZAVIČAJNA NASTAVA</w:t>
      </w:r>
    </w:p>
    <w:p w14:paraId="13706054" w14:textId="461C8ECC" w:rsidR="000A166A" w:rsidRPr="000A166A" w:rsidRDefault="000A166A" w:rsidP="000A166A">
      <w:pPr>
        <w:suppressAutoHyphens/>
        <w:jc w:val="both"/>
        <w:rPr>
          <w:rFonts w:ascii="Calibri" w:hAnsi="Calibri" w:cs="Calibri"/>
          <w:color w:val="FF0000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Navedeni program u cijelosti je financiran od strane Istarske Županije za realizaciju projekta Zavičajna nastava, a u ukupnom iznosu od 400 eu za prijevoz učenika.</w:t>
      </w:r>
    </w:p>
    <w:p w14:paraId="592C384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1078CE3F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 DRŽAVNA NATJECANJA</w:t>
      </w:r>
    </w:p>
    <w:p w14:paraId="058D0C6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Utrošeno je 171,28 eura za uredske potrepštine dobivene od državnog proračuna</w:t>
      </w:r>
    </w:p>
    <w:p w14:paraId="3308788B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67054848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NABAVA OPREME – MINIMALNI STANDARD</w:t>
      </w:r>
    </w:p>
    <w:p w14:paraId="50B2DF8D" w14:textId="18AD713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Navedeni program financiran je sredstvima iz državnog proračuna, putem decentraliziranih sredstava, u iznosu od 28.544 eu, a utrošena su za nabavu prijenos</w:t>
      </w:r>
      <w:r>
        <w:rPr>
          <w:rFonts w:ascii="Calibri" w:hAnsi="Calibri" w:cs="Calibri"/>
          <w:sz w:val="28"/>
          <w:szCs w:val="28"/>
          <w:lang w:val="pt-PT" w:eastAsia="ar-SA"/>
        </w:rPr>
        <w:t>n</w:t>
      </w:r>
      <w:r w:rsidRPr="000A166A">
        <w:rPr>
          <w:rFonts w:ascii="Calibri" w:hAnsi="Calibri" w:cs="Calibri"/>
          <w:sz w:val="28"/>
          <w:szCs w:val="28"/>
          <w:lang w:val="pt-PT" w:eastAsia="ar-SA"/>
        </w:rPr>
        <w:t>ih računala, uredskog namještaja, opreme za fiziku, hladnjaka, stednjaka i rashladnog ormara za kuhinju, profesionalnog stroja za pasiranje i obradu namirnica, motorne pile i brusilice za rad kućnih majstora i knjiga u knjižnici.</w:t>
      </w:r>
    </w:p>
    <w:p w14:paraId="7937058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4EDCF08D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 NABAVA OPREME ZA ŠKOLU IZNAD MINIMALNOG STANDARDA </w:t>
      </w:r>
    </w:p>
    <w:p w14:paraId="0D0534A8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Programom je finanancirana  nabava uredskog namještaja iz vlastitih izvora škole i knjiga iz državnog standarda za opremanje knjižnice.</w:t>
      </w:r>
    </w:p>
    <w:p w14:paraId="3EC606D8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4E015094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 xml:space="preserve"> NABAVA UDŽBENIKA</w:t>
      </w:r>
    </w:p>
    <w:p w14:paraId="237D1BE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Nabavljeni su udžbenici od naplaćenih šteta od roditelja, kao i udžbenici preko državnog proračuna. Međutim kako su sredstva državnog proračuna doznačena koncem prosinca 2023. nisu stigli biti plaćeni do kraja godine, pa su sredstva prenešena u 2024. kada su i plaćeni računi.</w:t>
      </w:r>
    </w:p>
    <w:p w14:paraId="11A33F9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FF0000"/>
          <w:sz w:val="28"/>
          <w:szCs w:val="28"/>
          <w:lang w:val="pt-PT" w:eastAsia="ar-SA"/>
        </w:rPr>
      </w:pPr>
    </w:p>
    <w:p w14:paraId="3ECC185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FF0000"/>
          <w:sz w:val="28"/>
          <w:szCs w:val="28"/>
          <w:lang w:val="pt-PT" w:eastAsia="ar-SA"/>
        </w:rPr>
      </w:pPr>
    </w:p>
    <w:p w14:paraId="36CEA530" w14:textId="77777777" w:rsidR="000A166A" w:rsidRPr="000A166A" w:rsidRDefault="000A166A" w:rsidP="000A166A">
      <w:pPr>
        <w:numPr>
          <w:ilvl w:val="0"/>
          <w:numId w:val="32"/>
        </w:numPr>
        <w:suppressAutoHyphens/>
        <w:jc w:val="both"/>
        <w:rPr>
          <w:rFonts w:ascii="Calibri" w:hAnsi="Calibri" w:cs="Calibri"/>
          <w:color w:val="000000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 xml:space="preserve"> POMOĆNICI U NASTAVI – PROJEKT “PUNa torba zajedništva”</w:t>
      </w:r>
    </w:p>
    <w:p w14:paraId="30A3E546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color w:val="000000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color w:val="000000"/>
          <w:sz w:val="28"/>
          <w:szCs w:val="28"/>
          <w:lang w:val="pt-PT" w:eastAsia="ar-SA"/>
        </w:rPr>
        <w:t>Od rujna 2023. sredstva su realizirana  za plaće i putne troškove pomoćnika u nastavi za djecu s poteškoćama, u iznosu od 49.215,68 eu. Financiraju se iz EU projekta koji vodi Grad Poreč.</w:t>
      </w:r>
    </w:p>
    <w:p w14:paraId="347972B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32338F75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lastRenderedPageBreak/>
        <w:t>U Poreču, 27.6 2024.</w:t>
      </w:r>
    </w:p>
    <w:p w14:paraId="7F134A53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221755A7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KLASA: 400-04/24-01-01</w:t>
      </w:r>
    </w:p>
    <w:p w14:paraId="743DB91D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URBROJ: 2167/01-55-67-24-1</w:t>
      </w:r>
    </w:p>
    <w:p w14:paraId="7EF37861" w14:textId="77777777" w:rsidR="000A166A" w:rsidRPr="000A166A" w:rsidRDefault="000A166A" w:rsidP="000A166A">
      <w:pPr>
        <w:suppressAutoHyphens/>
        <w:jc w:val="both"/>
        <w:rPr>
          <w:rFonts w:ascii="Calibri" w:hAnsi="Calibri" w:cs="Calibri"/>
          <w:sz w:val="28"/>
          <w:szCs w:val="28"/>
          <w:lang w:val="pt-PT" w:eastAsia="ar-SA"/>
        </w:rPr>
      </w:pPr>
    </w:p>
    <w:p w14:paraId="5D5E2257" w14:textId="77777777" w:rsidR="000A166A" w:rsidRPr="000A166A" w:rsidRDefault="000A166A" w:rsidP="000A166A">
      <w:pPr>
        <w:suppressAutoHyphens/>
        <w:ind w:left="4320" w:firstLine="720"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Ravnateljica:</w:t>
      </w:r>
    </w:p>
    <w:p w14:paraId="0B1E3B67" w14:textId="1FA0C0B3" w:rsidR="000A166A" w:rsidRPr="000A166A" w:rsidRDefault="000A166A" w:rsidP="000A166A">
      <w:pPr>
        <w:suppressAutoHyphens/>
        <w:ind w:left="4320" w:firstLine="720"/>
        <w:jc w:val="both"/>
        <w:rPr>
          <w:rFonts w:ascii="Calibri" w:hAnsi="Calibri" w:cs="Calibri"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sz w:val="28"/>
          <w:szCs w:val="28"/>
          <w:lang w:val="pt-PT" w:eastAsia="ar-SA"/>
        </w:rPr>
        <w:t>Anita Sijerković-Radin, prof.</w:t>
      </w:r>
    </w:p>
    <w:p w14:paraId="70D9A4D8" w14:textId="77777777" w:rsidR="000A166A" w:rsidRPr="000A166A" w:rsidRDefault="000A166A" w:rsidP="000A166A">
      <w:pPr>
        <w:suppressAutoHyphens/>
        <w:rPr>
          <w:rFonts w:ascii="Calibri" w:hAnsi="Calibri" w:cs="Calibri"/>
          <w:b/>
          <w:sz w:val="28"/>
          <w:szCs w:val="28"/>
          <w:lang w:val="pt-PT" w:eastAsia="ar-SA"/>
        </w:rPr>
      </w:pPr>
    </w:p>
    <w:p w14:paraId="6895F42B" w14:textId="4177B313" w:rsidR="000A166A" w:rsidRDefault="000A166A" w:rsidP="000A166A">
      <w:pPr>
        <w:suppressAutoHyphens/>
        <w:jc w:val="center"/>
        <w:rPr>
          <w:rFonts w:ascii="Calibri" w:hAnsi="Calibri" w:cs="Calibri"/>
          <w:b/>
          <w:sz w:val="28"/>
          <w:szCs w:val="28"/>
          <w:lang w:val="pt-PT" w:eastAsia="ar-SA"/>
        </w:rPr>
      </w:pPr>
    </w:p>
    <w:p w14:paraId="281DC223" w14:textId="77777777" w:rsidR="000A166A" w:rsidRPr="000A166A" w:rsidRDefault="000A166A" w:rsidP="000A166A">
      <w:pPr>
        <w:suppressAutoHyphens/>
        <w:jc w:val="center"/>
        <w:rPr>
          <w:rFonts w:ascii="Calibri" w:hAnsi="Calibri" w:cs="Calibri"/>
          <w:b/>
          <w:sz w:val="28"/>
          <w:szCs w:val="28"/>
          <w:lang w:val="pt-PT" w:eastAsia="ar-SA"/>
        </w:rPr>
      </w:pPr>
    </w:p>
    <w:p w14:paraId="5BC4FFA5" w14:textId="77777777" w:rsidR="000A166A" w:rsidRPr="000A166A" w:rsidRDefault="000A166A" w:rsidP="000A166A">
      <w:pPr>
        <w:suppressAutoHyphens/>
        <w:jc w:val="center"/>
        <w:rPr>
          <w:rFonts w:ascii="Calibri" w:hAnsi="Calibri" w:cs="Calibri"/>
          <w:bCs/>
          <w:sz w:val="28"/>
          <w:szCs w:val="28"/>
          <w:lang w:val="pt-PT" w:eastAsia="ar-SA"/>
        </w:rPr>
      </w:pPr>
      <w:r w:rsidRPr="000A166A">
        <w:rPr>
          <w:rFonts w:ascii="Calibri" w:hAnsi="Calibri" w:cs="Calibri"/>
          <w:bCs/>
          <w:sz w:val="28"/>
          <w:szCs w:val="28"/>
          <w:lang w:val="pt-PT" w:eastAsia="ar-SA"/>
        </w:rPr>
        <w:t>MP</w:t>
      </w:r>
    </w:p>
    <w:p w14:paraId="74FCADF8" w14:textId="1CAAF6EF" w:rsidR="00696F66" w:rsidRDefault="00696F66" w:rsidP="00AE62D9">
      <w:pPr>
        <w:tabs>
          <w:tab w:val="left" w:pos="3690"/>
        </w:tabs>
      </w:pPr>
    </w:p>
    <w:p w14:paraId="65D001C5" w14:textId="77E0BF53" w:rsidR="00696F66" w:rsidRDefault="00696F66" w:rsidP="00AE62D9">
      <w:pPr>
        <w:tabs>
          <w:tab w:val="left" w:pos="3690"/>
        </w:tabs>
      </w:pPr>
    </w:p>
    <w:p w14:paraId="0418CE6A" w14:textId="1A145781" w:rsidR="00696F66" w:rsidRDefault="000A166A" w:rsidP="00AE62D9">
      <w:pPr>
        <w:tabs>
          <w:tab w:val="left" w:pos="3690"/>
        </w:tabs>
      </w:pPr>
      <w:r>
        <w:rPr>
          <w:noProof/>
        </w:rPr>
        <w:lastRenderedPageBreak/>
        <w:drawing>
          <wp:inline distT="0" distB="0" distL="0" distR="0" wp14:anchorId="196DAE22" wp14:editId="7867CEDB">
            <wp:extent cx="5760720" cy="8148320"/>
            <wp:effectExtent l="0" t="0" r="0" b="508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D4168" w14:textId="5C6330E2" w:rsidR="00696F66" w:rsidRDefault="00696F66" w:rsidP="00AE62D9">
      <w:pPr>
        <w:tabs>
          <w:tab w:val="left" w:pos="3690"/>
        </w:tabs>
      </w:pPr>
    </w:p>
    <w:p w14:paraId="645742EA" w14:textId="02AEEBAB" w:rsidR="00696F66" w:rsidRDefault="00696F66" w:rsidP="00AE62D9">
      <w:pPr>
        <w:tabs>
          <w:tab w:val="left" w:pos="3690"/>
        </w:tabs>
      </w:pPr>
    </w:p>
    <w:p w14:paraId="0B93BEBD" w14:textId="3E09144E" w:rsidR="00696F66" w:rsidRDefault="00696F66" w:rsidP="00AE62D9">
      <w:pPr>
        <w:tabs>
          <w:tab w:val="left" w:pos="3690"/>
        </w:tabs>
      </w:pPr>
    </w:p>
    <w:p w14:paraId="7D5CD548" w14:textId="427F20BB" w:rsidR="00696F66" w:rsidRPr="00E5659F" w:rsidRDefault="00696F66" w:rsidP="00AE62D9">
      <w:pPr>
        <w:tabs>
          <w:tab w:val="left" w:pos="3690"/>
        </w:tabs>
      </w:pPr>
    </w:p>
    <w:sectPr w:rsidR="00696F66" w:rsidRPr="00E5659F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EF67" w14:textId="77777777" w:rsidR="00071384" w:rsidRDefault="009271B7">
      <w:r>
        <w:separator/>
      </w:r>
    </w:p>
  </w:endnote>
  <w:endnote w:type="continuationSeparator" w:id="0">
    <w:p w14:paraId="47B399A0" w14:textId="77777777" w:rsidR="00071384" w:rsidRDefault="0092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6C21" w14:textId="77777777" w:rsidR="000A166A" w:rsidRDefault="000A16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D1F7" w14:textId="77777777" w:rsidR="000A166A" w:rsidRDefault="000A166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54BF" w14:textId="77777777" w:rsidR="000A166A" w:rsidRDefault="000A166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6A88" w14:textId="53EC81BE" w:rsidR="00E5659F" w:rsidRDefault="00993BF4">
    <w:pPr>
      <w:pStyle w:val="Podno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C7DDAC" wp14:editId="5422BE5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8255" t="0" r="1270" b="6350"/>
              <wp:wrapSquare wrapText="largest"/>
              <wp:docPr id="24" name="Tekstni okvi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FD133" w14:textId="5A698740" w:rsidR="00E5659F" w:rsidRDefault="00E5659F">
                          <w:pPr>
                            <w:pStyle w:val="Podnoj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7DDAC" id="_x0000_t202" coordsize="21600,21600" o:spt="202" path="m,l,21600r21600,l21600,xe">
              <v:stroke joinstyle="miter"/>
              <v:path gradientshapeok="t" o:connecttype="rect"/>
            </v:shapetype>
            <v:shape id="Tekstni okvir 24" o:spid="_x0000_s1026" type="#_x0000_t202" style="position:absolute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LEsDQIAAAIEAAAOAAAAZHJzL2Uyb0RvYy54bWysU9tu2zAMfR+wfxD0vjgJ0m4w4hRdigwD&#10;ugvQ7gNkWbaFyKJGKbGzrx8lJVm3vQ3Tg0DxckgeUuu7aTDsqNBrsBVfzOacKSuh0bar+Lfn3Zt3&#10;nPkgbCMMWFXxk/L8bvP61Xp0pVpCD6ZRyAjE+nJ0Fe9DcGVReNmrQfgZOGXJ2AIOItATu6JBMRL6&#10;YIrlfH5bjICNQ5DKe9I+ZCPfJPy2VTJ8aVuvAjMVp9pCujHddbyLzVqUHQrXa3kuQ/xDFYPQlpJe&#10;oR5EEOyA+i+oQUsED22YSRgKaFstVeqBulnM/+jmqRdOpV6IHO+uNPn/Bys/H78i003FlyvOrBho&#10;Rs9q74PVDPZHjYz0RNLofEm+T468w/QeJhp2ati7R5B7zyxse2E7dY8IY69EQ0UuYmTxIjTj+AhS&#10;j5+goWTiECABTS0OkUHihBE6Det0HZCaApMx5c1yNSeLJNPi7ep2eZMyiPIS7NCHDwoGFoWKI80/&#10;gYvjow+xGFFeXGIuD0Y3O21MemBXbw2yo6Bd2aWTY43rRdamfSEMn10T3m8YxkYkCxEzp4uaREHs&#10;Ovcfpno6U1pDcyIyEPJi0kcioQf8wdlIS1lx//0gUHFmPloiNG7wRcCLUF8EYSWFVjxwlsVtyJt+&#10;cKi7npDzyCzcE+mtToTE6eQqznXSoqW+zp8ibvLLd/L69XU3PwEAAP//AwBQSwMEFAAGAAgAAAAh&#10;AB+spjvYAAAAAwEAAA8AAABkcnMvZG93bnJldi54bWxMj0FvwjAMhe+T+A+RkXYbKd0ErDRFG9O4&#10;TusmcQ2Naao2TtUE6P495jRO1vOznr+Xb0bXiTMOofGkYD5LQCBV3jRUK/j9+XxagQhRk9GdJ1Tw&#10;hwE2xeQh15nxF/rGcxlrwSEUMq3AxthnUobKotNh5nsk9o5+cDqyHGppBn3hcNfJNEkW0umG+IPV&#10;PW4tVm15cgqev9LlPuzKj22/x9d2Fd7bI1mlHqfj2xpExDH+H8MNn9GhYKaDP5EJolPAReJtK9hL&#10;X1gdeC4XIItc3rMXVwAAAP//AwBQSwECLQAUAAYACAAAACEAtoM4kv4AAADhAQAAEwAAAAAAAAAA&#10;AAAAAAAAAAAAW0NvbnRlbnRfVHlwZXNdLnhtbFBLAQItABQABgAIAAAAIQA4/SH/1gAAAJQBAAAL&#10;AAAAAAAAAAAAAAAAAC8BAABfcmVscy8ucmVsc1BLAQItABQABgAIAAAAIQB1NLEsDQIAAAIEAAAO&#10;AAAAAAAAAAAAAAAAAC4CAABkcnMvZTJvRG9jLnhtbFBLAQItABQABgAIAAAAIQAfrKY72AAAAAMB&#10;AAAPAAAAAAAAAAAAAAAAAGcEAABkcnMvZG93bnJldi54bWxQSwUGAAAAAAQABADzAAAAbAUAAAAA&#10;" stroked="f">
              <v:fill opacity="0"/>
              <v:textbox inset="0,0,0,0">
                <w:txbxContent>
                  <w:p w14:paraId="238FD133" w14:textId="5A698740" w:rsidR="00E5659F" w:rsidRDefault="00E5659F">
                    <w:pPr>
                      <w:pStyle w:val="Podnoje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D983" w14:textId="77777777" w:rsidR="00071384" w:rsidRDefault="009271B7">
      <w:r>
        <w:separator/>
      </w:r>
    </w:p>
  </w:footnote>
  <w:footnote w:type="continuationSeparator" w:id="0">
    <w:p w14:paraId="448C63D0" w14:textId="77777777" w:rsidR="00071384" w:rsidRDefault="0092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FFBD" w14:textId="77777777" w:rsidR="000A166A" w:rsidRDefault="000A166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9D91" w14:textId="77777777" w:rsidR="000A166A" w:rsidRDefault="000A16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4C391C"/>
    <w:multiLevelType w:val="hybridMultilevel"/>
    <w:tmpl w:val="0BBEC924"/>
    <w:lvl w:ilvl="0" w:tplc="62ACFB22">
      <w:start w:val="11"/>
      <w:numFmt w:val="bullet"/>
      <w:lvlText w:val="-"/>
      <w:lvlJc w:val="left"/>
      <w:pPr>
        <w:tabs>
          <w:tab w:val="num" w:pos="1725"/>
        </w:tabs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081077CD"/>
    <w:multiLevelType w:val="hybridMultilevel"/>
    <w:tmpl w:val="79C892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F3E2E"/>
    <w:multiLevelType w:val="hybridMultilevel"/>
    <w:tmpl w:val="6F0CBF8E"/>
    <w:lvl w:ilvl="0" w:tplc="FC0E5EB2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9A6F67"/>
    <w:multiLevelType w:val="hybridMultilevel"/>
    <w:tmpl w:val="83EECF88"/>
    <w:lvl w:ilvl="0" w:tplc="B08A20B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2358C"/>
    <w:multiLevelType w:val="hybridMultilevel"/>
    <w:tmpl w:val="04741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F4601"/>
    <w:multiLevelType w:val="hybridMultilevel"/>
    <w:tmpl w:val="F2D0C68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5502"/>
    <w:multiLevelType w:val="hybridMultilevel"/>
    <w:tmpl w:val="084A3D8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D7343"/>
    <w:multiLevelType w:val="hybridMultilevel"/>
    <w:tmpl w:val="B1D4A464"/>
    <w:lvl w:ilvl="0" w:tplc="F8DA45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24C"/>
    <w:multiLevelType w:val="multilevel"/>
    <w:tmpl w:val="15A4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3A51AF1"/>
    <w:multiLevelType w:val="hybridMultilevel"/>
    <w:tmpl w:val="2E0E5C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C51E5"/>
    <w:multiLevelType w:val="multilevel"/>
    <w:tmpl w:val="F4064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9001088"/>
    <w:multiLevelType w:val="hybridMultilevel"/>
    <w:tmpl w:val="016CCB82"/>
    <w:lvl w:ilvl="0" w:tplc="D3D2A6A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03E3F"/>
    <w:multiLevelType w:val="hybridMultilevel"/>
    <w:tmpl w:val="8A3488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6177"/>
    <w:multiLevelType w:val="hybridMultilevel"/>
    <w:tmpl w:val="BD920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85525"/>
    <w:multiLevelType w:val="hybridMultilevel"/>
    <w:tmpl w:val="4A3E9DD0"/>
    <w:lvl w:ilvl="0" w:tplc="FCF601E8">
      <w:numFmt w:val="bullet"/>
      <w:lvlText w:val="-"/>
      <w:lvlJc w:val="left"/>
      <w:pPr>
        <w:ind w:left="450" w:hanging="450"/>
      </w:pPr>
      <w:rPr>
        <w:rFonts w:ascii="Verdana" w:eastAsia="Calibri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D2E2E"/>
    <w:multiLevelType w:val="hybridMultilevel"/>
    <w:tmpl w:val="03A2B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A1FF5"/>
    <w:multiLevelType w:val="hybridMultilevel"/>
    <w:tmpl w:val="881866BE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02463D"/>
    <w:multiLevelType w:val="multilevel"/>
    <w:tmpl w:val="C066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20AC9"/>
    <w:multiLevelType w:val="hybridMultilevel"/>
    <w:tmpl w:val="872E8382"/>
    <w:lvl w:ilvl="0" w:tplc="12E89B40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87D57"/>
    <w:multiLevelType w:val="singleLevel"/>
    <w:tmpl w:val="3A0C57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7AC477E"/>
    <w:multiLevelType w:val="hybridMultilevel"/>
    <w:tmpl w:val="42ECCA4A"/>
    <w:lvl w:ilvl="0" w:tplc="61B01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F1C55"/>
    <w:multiLevelType w:val="hybridMultilevel"/>
    <w:tmpl w:val="83EECF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A7B8C"/>
    <w:multiLevelType w:val="hybridMultilevel"/>
    <w:tmpl w:val="0B865420"/>
    <w:lvl w:ilvl="0" w:tplc="F168A630">
      <w:start w:val="2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C458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55901FA"/>
    <w:multiLevelType w:val="multilevel"/>
    <w:tmpl w:val="2070B88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8751C5"/>
    <w:multiLevelType w:val="hybridMultilevel"/>
    <w:tmpl w:val="60809FDC"/>
    <w:lvl w:ilvl="0" w:tplc="759EC2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47CC"/>
    <w:multiLevelType w:val="hybridMultilevel"/>
    <w:tmpl w:val="97CC1478"/>
    <w:lvl w:ilvl="0" w:tplc="3FF06C3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Calibri" w:hAnsi="Bookman Old Styl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C023A"/>
    <w:multiLevelType w:val="hybridMultilevel"/>
    <w:tmpl w:val="F46EC83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B7623"/>
    <w:multiLevelType w:val="hybridMultilevel"/>
    <w:tmpl w:val="81FC22C8"/>
    <w:lvl w:ilvl="0" w:tplc="A9909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484619"/>
    <w:multiLevelType w:val="hybridMultilevel"/>
    <w:tmpl w:val="BC7A172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41C86"/>
    <w:multiLevelType w:val="hybridMultilevel"/>
    <w:tmpl w:val="FEA2127A"/>
    <w:lvl w:ilvl="0" w:tplc="12E89B40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D3593"/>
    <w:multiLevelType w:val="hybridMultilevel"/>
    <w:tmpl w:val="83EECF8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2047C"/>
    <w:multiLevelType w:val="hybridMultilevel"/>
    <w:tmpl w:val="EC702134"/>
    <w:lvl w:ilvl="0" w:tplc="DE5C28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33254"/>
    <w:multiLevelType w:val="hybridMultilevel"/>
    <w:tmpl w:val="EF00792A"/>
    <w:lvl w:ilvl="0" w:tplc="EFC649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3230A"/>
    <w:multiLevelType w:val="hybridMultilevel"/>
    <w:tmpl w:val="674E8C96"/>
    <w:lvl w:ilvl="0" w:tplc="F404C3D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51D60"/>
    <w:multiLevelType w:val="hybridMultilevel"/>
    <w:tmpl w:val="79C4D4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275684"/>
    <w:multiLevelType w:val="hybridMultilevel"/>
    <w:tmpl w:val="0A8E4896"/>
    <w:lvl w:ilvl="0" w:tplc="63DC4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E1BC9"/>
    <w:multiLevelType w:val="hybridMultilevel"/>
    <w:tmpl w:val="C14C1394"/>
    <w:lvl w:ilvl="0" w:tplc="25A450CA">
      <w:start w:val="26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40" w15:restartNumberingAfterBreak="0">
    <w:nsid w:val="792C5773"/>
    <w:multiLevelType w:val="hybridMultilevel"/>
    <w:tmpl w:val="5E2428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D2103"/>
    <w:multiLevelType w:val="multilevel"/>
    <w:tmpl w:val="6D3C339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2" w15:restartNumberingAfterBreak="0">
    <w:nsid w:val="7F4C6938"/>
    <w:multiLevelType w:val="multilevel"/>
    <w:tmpl w:val="9716B0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2"/>
  </w:num>
  <w:num w:numId="4">
    <w:abstractNumId w:val="29"/>
  </w:num>
  <w:num w:numId="5">
    <w:abstractNumId w:val="22"/>
  </w:num>
  <w:num w:numId="6">
    <w:abstractNumId w:val="30"/>
  </w:num>
  <w:num w:numId="7">
    <w:abstractNumId w:val="31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32"/>
  </w:num>
  <w:num w:numId="11">
    <w:abstractNumId w:val="7"/>
  </w:num>
  <w:num w:numId="12">
    <w:abstractNumId w:val="38"/>
  </w:num>
  <w:num w:numId="13">
    <w:abstractNumId w:val="40"/>
  </w:num>
  <w:num w:numId="14">
    <w:abstractNumId w:val="6"/>
  </w:num>
  <w:num w:numId="15">
    <w:abstractNumId w:val="8"/>
  </w:num>
  <w:num w:numId="16">
    <w:abstractNumId w:val="13"/>
  </w:num>
  <w:num w:numId="17">
    <w:abstractNumId w:val="0"/>
  </w:num>
  <w:num w:numId="18">
    <w:abstractNumId w:val="1"/>
  </w:num>
  <w:num w:numId="19">
    <w:abstractNumId w:val="20"/>
  </w:num>
  <w:num w:numId="20">
    <w:abstractNumId w:val="11"/>
  </w:num>
  <w:num w:numId="21">
    <w:abstractNumId w:val="4"/>
  </w:num>
  <w:num w:numId="22">
    <w:abstractNumId w:val="41"/>
  </w:num>
  <w:num w:numId="23">
    <w:abstractNumId w:val="16"/>
  </w:num>
  <w:num w:numId="24">
    <w:abstractNumId w:val="21"/>
  </w:num>
  <w:num w:numId="25">
    <w:abstractNumId w:val="18"/>
  </w:num>
  <w:num w:numId="26">
    <w:abstractNumId w:val="28"/>
  </w:num>
  <w:num w:numId="27">
    <w:abstractNumId w:val="17"/>
  </w:num>
  <w:num w:numId="28">
    <w:abstractNumId w:val="24"/>
  </w:num>
  <w:num w:numId="29">
    <w:abstractNumId w:val="34"/>
  </w:num>
  <w:num w:numId="30">
    <w:abstractNumId w:val="9"/>
  </w:num>
  <w:num w:numId="31">
    <w:abstractNumId w:val="25"/>
  </w:num>
  <w:num w:numId="32">
    <w:abstractNumId w:val="5"/>
  </w:num>
  <w:num w:numId="33">
    <w:abstractNumId w:val="10"/>
  </w:num>
  <w:num w:numId="34">
    <w:abstractNumId w:val="12"/>
  </w:num>
  <w:num w:numId="35">
    <w:abstractNumId w:val="14"/>
  </w:num>
  <w:num w:numId="36">
    <w:abstractNumId w:val="26"/>
  </w:num>
  <w:num w:numId="37">
    <w:abstractNumId w:val="42"/>
  </w:num>
  <w:num w:numId="38">
    <w:abstractNumId w:val="27"/>
  </w:num>
  <w:num w:numId="39">
    <w:abstractNumId w:val="35"/>
  </w:num>
  <w:num w:numId="40">
    <w:abstractNumId w:val="15"/>
  </w:num>
  <w:num w:numId="41">
    <w:abstractNumId w:val="3"/>
  </w:num>
  <w:num w:numId="42">
    <w:abstractNumId w:val="36"/>
  </w:num>
  <w:num w:numId="43">
    <w:abstractNumId w:val="2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68"/>
    <w:rsid w:val="00063E67"/>
    <w:rsid w:val="00071384"/>
    <w:rsid w:val="000A1280"/>
    <w:rsid w:val="000A166A"/>
    <w:rsid w:val="001C0E57"/>
    <w:rsid w:val="00210524"/>
    <w:rsid w:val="00226C2F"/>
    <w:rsid w:val="00437B1B"/>
    <w:rsid w:val="00442886"/>
    <w:rsid w:val="004A5C29"/>
    <w:rsid w:val="004F1EAB"/>
    <w:rsid w:val="005375D4"/>
    <w:rsid w:val="005E1CD9"/>
    <w:rsid w:val="00696F66"/>
    <w:rsid w:val="008428E7"/>
    <w:rsid w:val="0089086E"/>
    <w:rsid w:val="0089556A"/>
    <w:rsid w:val="009271B7"/>
    <w:rsid w:val="00953F68"/>
    <w:rsid w:val="00993BF4"/>
    <w:rsid w:val="009B179F"/>
    <w:rsid w:val="00A722AA"/>
    <w:rsid w:val="00AB5653"/>
    <w:rsid w:val="00AE62D9"/>
    <w:rsid w:val="00BB2976"/>
    <w:rsid w:val="00C54B7C"/>
    <w:rsid w:val="00D50F1F"/>
    <w:rsid w:val="00E5659F"/>
    <w:rsid w:val="00ED1D4F"/>
    <w:rsid w:val="00EE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682508A"/>
  <w15:chartTrackingRefBased/>
  <w15:docId w15:val="{5E9193B9-A11A-4B9B-AFEC-005646B5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5659F"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E565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E5659F"/>
    <w:pPr>
      <w:keepNext/>
      <w:tabs>
        <w:tab w:val="num" w:pos="720"/>
      </w:tabs>
      <w:suppressAutoHyphens/>
      <w:ind w:left="720" w:hanging="720"/>
      <w:jc w:val="center"/>
      <w:outlineLvl w:val="2"/>
    </w:pPr>
    <w:rPr>
      <w:rFonts w:ascii="Arial" w:hAnsi="Arial" w:cs="Arial"/>
      <w:b/>
      <w:sz w:val="20"/>
      <w:szCs w:val="20"/>
      <w:lang w:eastAsia="ar-SA"/>
    </w:rPr>
  </w:style>
  <w:style w:type="paragraph" w:styleId="Naslov4">
    <w:name w:val="heading 4"/>
    <w:basedOn w:val="Normal"/>
    <w:next w:val="Normal"/>
    <w:link w:val="Naslov4Char"/>
    <w:qFormat/>
    <w:rsid w:val="00E5659F"/>
    <w:pPr>
      <w:keepNext/>
      <w:tabs>
        <w:tab w:val="num" w:pos="864"/>
      </w:tabs>
      <w:suppressAutoHyphens/>
      <w:ind w:firstLine="720"/>
      <w:outlineLvl w:val="3"/>
    </w:pPr>
    <w:rPr>
      <w:b/>
      <w:szCs w:val="20"/>
      <w:lang w:val="en-US" w:eastAsia="ar-SA"/>
    </w:rPr>
  </w:style>
  <w:style w:type="paragraph" w:styleId="Naslov5">
    <w:name w:val="heading 5"/>
    <w:basedOn w:val="Normal"/>
    <w:next w:val="Normal"/>
    <w:link w:val="Naslov5Char"/>
    <w:qFormat/>
    <w:rsid w:val="00E5659F"/>
    <w:pPr>
      <w:keepNext/>
      <w:tabs>
        <w:tab w:val="num" w:pos="1008"/>
      </w:tabs>
      <w:suppressAutoHyphens/>
      <w:ind w:left="1008" w:hanging="1008"/>
      <w:outlineLvl w:val="4"/>
    </w:pPr>
    <w:rPr>
      <w:rFonts w:ascii="Arial" w:hAnsi="Arial" w:cs="Arial"/>
      <w:b/>
      <w:sz w:val="20"/>
      <w:szCs w:val="20"/>
      <w:lang w:eastAsia="ar-SA"/>
    </w:rPr>
  </w:style>
  <w:style w:type="paragraph" w:styleId="Naslov6">
    <w:name w:val="heading 6"/>
    <w:basedOn w:val="Normal"/>
    <w:next w:val="Normal"/>
    <w:link w:val="Naslov6Char"/>
    <w:qFormat/>
    <w:rsid w:val="00E5659F"/>
    <w:pPr>
      <w:tabs>
        <w:tab w:val="num" w:pos="1152"/>
      </w:tabs>
      <w:suppressAutoHyphens/>
      <w:spacing w:before="240" w:after="60"/>
      <w:ind w:left="1152" w:hanging="1152"/>
      <w:outlineLvl w:val="5"/>
    </w:pPr>
    <w:rPr>
      <w:b/>
      <w:bCs/>
      <w:sz w:val="22"/>
      <w:szCs w:val="22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5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BezproredaChar">
    <w:name w:val="Bez proreda Char"/>
    <w:link w:val="Bezproreda"/>
    <w:uiPriority w:val="1"/>
    <w:rsid w:val="00E5659F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1Char">
    <w:name w:val="Naslov 1 Char"/>
    <w:basedOn w:val="Zadanifontodlomka"/>
    <w:link w:val="Naslov1"/>
    <w:rsid w:val="00E5659F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E5659F"/>
    <w:rPr>
      <w:rFonts w:ascii="Cambria" w:eastAsia="Times New Roman" w:hAnsi="Cambria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E5659F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slov4Char">
    <w:name w:val="Naslov 4 Char"/>
    <w:basedOn w:val="Zadanifontodlomka"/>
    <w:link w:val="Naslov4"/>
    <w:rsid w:val="00E5659F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Naslov5Char">
    <w:name w:val="Naslov 5 Char"/>
    <w:basedOn w:val="Zadanifontodlomka"/>
    <w:link w:val="Naslov5"/>
    <w:rsid w:val="00E5659F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slov6Char">
    <w:name w:val="Naslov 6 Char"/>
    <w:basedOn w:val="Zadanifontodlomka"/>
    <w:link w:val="Naslov6"/>
    <w:rsid w:val="00E5659F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Tekstbalonia">
    <w:name w:val="Balloon Text"/>
    <w:basedOn w:val="Normal"/>
    <w:link w:val="TekstbaloniaChar"/>
    <w:rsid w:val="00E565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E5659F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rsid w:val="00E565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659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65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659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E5659F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E5659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E5659F"/>
    <w:rPr>
      <w:color w:val="0000FF"/>
      <w:u w:val="single"/>
    </w:rPr>
  </w:style>
  <w:style w:type="paragraph" w:styleId="Tijeloteksta2">
    <w:name w:val="Body Text 2"/>
    <w:basedOn w:val="Normal"/>
    <w:link w:val="Tijeloteksta2Char"/>
    <w:rsid w:val="00E5659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E5659F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rsid w:val="00E5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659F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Brojstranice">
    <w:name w:val="page number"/>
    <w:rsid w:val="00E5659F"/>
  </w:style>
  <w:style w:type="character" w:customStyle="1" w:styleId="apple-converted-space">
    <w:name w:val="apple-converted-space"/>
    <w:rsid w:val="00E5659F"/>
  </w:style>
  <w:style w:type="paragraph" w:styleId="Uvuenotijeloteksta">
    <w:name w:val="Body Text Indent"/>
    <w:basedOn w:val="Normal"/>
    <w:link w:val="UvuenotijelotekstaChar"/>
    <w:rsid w:val="00E5659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E5659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E5659F"/>
    <w:rPr>
      <w:b/>
      <w:bCs/>
    </w:rPr>
  </w:style>
  <w:style w:type="character" w:customStyle="1" w:styleId="textexposedshow">
    <w:name w:val="text_exposed_show"/>
    <w:rsid w:val="00E5659F"/>
  </w:style>
  <w:style w:type="paragraph" w:customStyle="1" w:styleId="Default">
    <w:name w:val="Default"/>
    <w:rsid w:val="00E56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Text1">
    <w:name w:val="Text 1"/>
    <w:rsid w:val="00E5659F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character" w:customStyle="1" w:styleId="apple-style-span">
    <w:name w:val="apple-style-span"/>
    <w:rsid w:val="00E5659F"/>
    <w:rPr>
      <w:rFonts w:cs="Times New Roman"/>
    </w:rPr>
  </w:style>
  <w:style w:type="numbering" w:customStyle="1" w:styleId="Bezpopisa1">
    <w:name w:val="Bez popisa1"/>
    <w:next w:val="Bezpopisa"/>
    <w:uiPriority w:val="99"/>
    <w:semiHidden/>
    <w:unhideWhenUsed/>
    <w:rsid w:val="00E5659F"/>
  </w:style>
  <w:style w:type="numbering" w:customStyle="1" w:styleId="Bezpopisa2">
    <w:name w:val="Bez popisa2"/>
    <w:next w:val="Bezpopisa"/>
    <w:uiPriority w:val="99"/>
    <w:semiHidden/>
    <w:unhideWhenUsed/>
    <w:rsid w:val="00E5659F"/>
  </w:style>
  <w:style w:type="numbering" w:customStyle="1" w:styleId="Bezpopisa3">
    <w:name w:val="Bez popisa3"/>
    <w:next w:val="Bezpopisa"/>
    <w:uiPriority w:val="99"/>
    <w:semiHidden/>
    <w:unhideWhenUsed/>
    <w:rsid w:val="00E5659F"/>
  </w:style>
  <w:style w:type="numbering" w:customStyle="1" w:styleId="Bezpopisa4">
    <w:name w:val="Bez popisa4"/>
    <w:next w:val="Bezpopisa"/>
    <w:semiHidden/>
    <w:rsid w:val="00E5659F"/>
  </w:style>
  <w:style w:type="character" w:customStyle="1" w:styleId="Hiperveza1">
    <w:name w:val="Hiperveza1"/>
    <w:rsid w:val="00E5659F"/>
    <w:rPr>
      <w:color w:val="0000FF"/>
      <w:u w:val="single"/>
    </w:rPr>
  </w:style>
  <w:style w:type="paragraph" w:customStyle="1" w:styleId="Odlomakpopisa1">
    <w:name w:val="Odlomak popisa1"/>
    <w:basedOn w:val="Normal"/>
    <w:qFormat/>
    <w:rsid w:val="00E5659F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Reetkatablice1">
    <w:name w:val="Rešetka tablice1"/>
    <w:basedOn w:val="Obinatablica"/>
    <w:next w:val="Reetkatablice"/>
    <w:rsid w:val="00E5659F"/>
    <w:pPr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5">
    <w:name w:val="Bez popisa5"/>
    <w:next w:val="Bezpopisa"/>
    <w:uiPriority w:val="99"/>
    <w:semiHidden/>
    <w:unhideWhenUsed/>
    <w:rsid w:val="00E5659F"/>
  </w:style>
  <w:style w:type="character" w:customStyle="1" w:styleId="WW8Num5z0">
    <w:name w:val="WW8Num5z0"/>
    <w:rsid w:val="00E5659F"/>
    <w:rPr>
      <w:rFonts w:ascii="OpenSymbol" w:hAnsi="OpenSymbol" w:cs="OpenSymbol"/>
    </w:rPr>
  </w:style>
  <w:style w:type="character" w:customStyle="1" w:styleId="WW8Num6z0">
    <w:name w:val="WW8Num6z0"/>
    <w:rsid w:val="00E5659F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5659F"/>
    <w:rPr>
      <w:rFonts w:ascii="Courier New" w:hAnsi="Courier New" w:cs="Courier New"/>
    </w:rPr>
  </w:style>
  <w:style w:type="character" w:customStyle="1" w:styleId="WW8Num6z2">
    <w:name w:val="WW8Num6z2"/>
    <w:rsid w:val="00E5659F"/>
    <w:rPr>
      <w:rFonts w:ascii="Wingdings" w:hAnsi="Wingdings" w:cs="Wingdings"/>
    </w:rPr>
  </w:style>
  <w:style w:type="character" w:customStyle="1" w:styleId="WW8Num6z3">
    <w:name w:val="WW8Num6z3"/>
    <w:rsid w:val="00E5659F"/>
    <w:rPr>
      <w:rFonts w:ascii="Symbol" w:hAnsi="Symbol" w:cs="Symbol"/>
    </w:rPr>
  </w:style>
  <w:style w:type="character" w:customStyle="1" w:styleId="WW8Num9z1">
    <w:name w:val="WW8Num9z1"/>
    <w:rsid w:val="00E5659F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E5659F"/>
    <w:rPr>
      <w:rFonts w:ascii="Arial" w:eastAsia="Times New Roman" w:hAnsi="Arial" w:cs="Arial"/>
    </w:rPr>
  </w:style>
  <w:style w:type="character" w:customStyle="1" w:styleId="WW8Num13z1">
    <w:name w:val="WW8Num13z1"/>
    <w:rsid w:val="00E5659F"/>
    <w:rPr>
      <w:rFonts w:ascii="Courier New" w:hAnsi="Courier New" w:cs="Courier New"/>
    </w:rPr>
  </w:style>
  <w:style w:type="character" w:customStyle="1" w:styleId="WW8Num13z2">
    <w:name w:val="WW8Num13z2"/>
    <w:rsid w:val="00E5659F"/>
    <w:rPr>
      <w:rFonts w:ascii="Wingdings" w:hAnsi="Wingdings" w:cs="Wingdings"/>
    </w:rPr>
  </w:style>
  <w:style w:type="character" w:customStyle="1" w:styleId="WW8Num13z3">
    <w:name w:val="WW8Num13z3"/>
    <w:rsid w:val="00E5659F"/>
    <w:rPr>
      <w:rFonts w:ascii="Symbol" w:hAnsi="Symbol" w:cs="Symbol"/>
    </w:rPr>
  </w:style>
  <w:style w:type="character" w:customStyle="1" w:styleId="WW8Num16z0">
    <w:name w:val="WW8Num16z0"/>
    <w:rsid w:val="00E5659F"/>
    <w:rPr>
      <w:rFonts w:ascii="OpenSymbol" w:hAnsi="OpenSymbol" w:cs="OpenSymbol"/>
    </w:rPr>
  </w:style>
  <w:style w:type="character" w:customStyle="1" w:styleId="WW8Num18z0">
    <w:name w:val="WW8Num18z0"/>
    <w:rsid w:val="00E5659F"/>
    <w:rPr>
      <w:b/>
    </w:rPr>
  </w:style>
  <w:style w:type="character" w:customStyle="1" w:styleId="Zadanifontodlomka1">
    <w:name w:val="Zadani font odlomka1"/>
    <w:rsid w:val="00E5659F"/>
  </w:style>
  <w:style w:type="paragraph" w:customStyle="1" w:styleId="Heading">
    <w:name w:val="Heading"/>
    <w:basedOn w:val="Normal"/>
    <w:next w:val="Tijeloteksta"/>
    <w:rsid w:val="00E5659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styleId="Popis">
    <w:name w:val="List"/>
    <w:basedOn w:val="Tijeloteksta"/>
    <w:rsid w:val="00E5659F"/>
    <w:pPr>
      <w:suppressAutoHyphens/>
    </w:pPr>
    <w:rPr>
      <w:rFonts w:cs="Mangal"/>
      <w:szCs w:val="20"/>
      <w:lang w:val="en-US" w:eastAsia="ar-SA"/>
    </w:rPr>
  </w:style>
  <w:style w:type="paragraph" w:customStyle="1" w:styleId="Caption1">
    <w:name w:val="Caption1"/>
    <w:basedOn w:val="Normal"/>
    <w:rsid w:val="00E5659F"/>
    <w:pPr>
      <w:suppressLineNumbers/>
      <w:suppressAutoHyphens/>
      <w:spacing w:before="120" w:after="120"/>
    </w:pPr>
    <w:rPr>
      <w:rFonts w:cs="Mangal"/>
      <w:i/>
      <w:iCs/>
      <w:lang w:val="en-US" w:eastAsia="ar-SA"/>
    </w:rPr>
  </w:style>
  <w:style w:type="paragraph" w:customStyle="1" w:styleId="Index">
    <w:name w:val="Index"/>
    <w:basedOn w:val="Normal"/>
    <w:rsid w:val="00E5659F"/>
    <w:pPr>
      <w:suppressLineNumbers/>
      <w:suppressAutoHyphens/>
    </w:pPr>
    <w:rPr>
      <w:rFonts w:cs="Mangal"/>
      <w:szCs w:val="20"/>
      <w:lang w:val="en-US" w:eastAsia="ar-SA"/>
    </w:rPr>
  </w:style>
  <w:style w:type="paragraph" w:styleId="Naslov">
    <w:name w:val="Title"/>
    <w:basedOn w:val="Normal"/>
    <w:next w:val="Podnaslov"/>
    <w:link w:val="NaslovChar"/>
    <w:qFormat/>
    <w:rsid w:val="00E5659F"/>
    <w:pPr>
      <w:suppressAutoHyphens/>
      <w:jc w:val="center"/>
    </w:pPr>
    <w:rPr>
      <w:b/>
      <w:szCs w:val="20"/>
      <w:lang w:val="en-US" w:eastAsia="ar-SA"/>
    </w:rPr>
  </w:style>
  <w:style w:type="character" w:customStyle="1" w:styleId="NaslovChar">
    <w:name w:val="Naslov Char"/>
    <w:basedOn w:val="Zadanifontodlomka"/>
    <w:link w:val="Naslov"/>
    <w:rsid w:val="00E5659F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Podnaslov">
    <w:name w:val="Subtitle"/>
    <w:basedOn w:val="Heading"/>
    <w:next w:val="Tijeloteksta"/>
    <w:link w:val="PodnaslovChar"/>
    <w:qFormat/>
    <w:rsid w:val="00E5659F"/>
    <w:pPr>
      <w:jc w:val="center"/>
    </w:pPr>
    <w:rPr>
      <w:i/>
      <w:iCs/>
    </w:rPr>
  </w:style>
  <w:style w:type="character" w:customStyle="1" w:styleId="PodnaslovChar">
    <w:name w:val="Podnaslov Char"/>
    <w:basedOn w:val="Zadanifontodlomka"/>
    <w:link w:val="Podnaslov"/>
    <w:rsid w:val="00E5659F"/>
    <w:rPr>
      <w:rFonts w:ascii="Arial" w:eastAsia="Microsoft YaHei" w:hAnsi="Arial" w:cs="Mangal"/>
      <w:i/>
      <w:iCs/>
      <w:sz w:val="28"/>
      <w:szCs w:val="28"/>
      <w:lang w:val="en-US" w:eastAsia="ar-SA"/>
    </w:rPr>
  </w:style>
  <w:style w:type="paragraph" w:customStyle="1" w:styleId="Tijeloteksta-uvlaka21">
    <w:name w:val="Tijelo teksta - uvlaka 21"/>
    <w:basedOn w:val="Normal"/>
    <w:rsid w:val="00E5659F"/>
    <w:pPr>
      <w:suppressAutoHyphens/>
      <w:ind w:left="720" w:hanging="720"/>
    </w:pPr>
    <w:rPr>
      <w:b/>
      <w:szCs w:val="20"/>
      <w:lang w:val="en-US" w:eastAsia="ar-SA"/>
    </w:rPr>
  </w:style>
  <w:style w:type="paragraph" w:styleId="StandardWeb">
    <w:name w:val="Normal (Web)"/>
    <w:basedOn w:val="Normal"/>
    <w:rsid w:val="00E5659F"/>
    <w:pPr>
      <w:suppressAutoHyphens/>
      <w:spacing w:before="100" w:after="100"/>
    </w:pPr>
    <w:rPr>
      <w:lang w:eastAsia="ar-SA"/>
    </w:rPr>
  </w:style>
  <w:style w:type="paragraph" w:customStyle="1" w:styleId="Standard">
    <w:name w:val="Standard"/>
    <w:rsid w:val="00E5659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ableContents">
    <w:name w:val="Table Contents"/>
    <w:basedOn w:val="Normal"/>
    <w:rsid w:val="00E5659F"/>
    <w:pPr>
      <w:suppressLineNumbers/>
      <w:suppressAutoHyphens/>
    </w:pPr>
    <w:rPr>
      <w:szCs w:val="20"/>
      <w:lang w:val="en-US" w:eastAsia="ar-SA"/>
    </w:rPr>
  </w:style>
  <w:style w:type="paragraph" w:customStyle="1" w:styleId="TableHeading">
    <w:name w:val="Table Heading"/>
    <w:basedOn w:val="TableContents"/>
    <w:rsid w:val="00E5659F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E5659F"/>
    <w:pPr>
      <w:suppressAutoHyphens/>
    </w:pPr>
    <w:rPr>
      <w:szCs w:val="20"/>
      <w:lang w:val="en-US" w:eastAsia="ar-SA"/>
    </w:rPr>
  </w:style>
  <w:style w:type="numbering" w:customStyle="1" w:styleId="Bezpopisa6">
    <w:name w:val="Bez popisa6"/>
    <w:next w:val="Bezpopisa"/>
    <w:uiPriority w:val="99"/>
    <w:semiHidden/>
    <w:unhideWhenUsed/>
    <w:rsid w:val="00E5659F"/>
  </w:style>
  <w:style w:type="numbering" w:customStyle="1" w:styleId="Bezpopisa7">
    <w:name w:val="Bez popisa7"/>
    <w:next w:val="Bezpopisa"/>
    <w:uiPriority w:val="99"/>
    <w:semiHidden/>
    <w:unhideWhenUsed/>
    <w:rsid w:val="00993BF4"/>
  </w:style>
  <w:style w:type="numbering" w:customStyle="1" w:styleId="Bezpopisa8">
    <w:name w:val="Bez popisa8"/>
    <w:next w:val="Bezpopisa"/>
    <w:uiPriority w:val="99"/>
    <w:semiHidden/>
    <w:unhideWhenUsed/>
    <w:rsid w:val="000A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mailto:ured@os-finida-porec.skole.hr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0624F-59E3-4D53-A7A5-3A338146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Štifanić</dc:creator>
  <cp:keywords/>
  <dc:description/>
  <cp:lastModifiedBy>Maja Šimonović Cvitko</cp:lastModifiedBy>
  <cp:revision>3</cp:revision>
  <cp:lastPrinted>2024-07-26T11:10:00Z</cp:lastPrinted>
  <dcterms:created xsi:type="dcterms:W3CDTF">2024-08-22T08:18:00Z</dcterms:created>
  <dcterms:modified xsi:type="dcterms:W3CDTF">2024-08-22T10:16:00Z</dcterms:modified>
</cp:coreProperties>
</file>